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BE" w:rsidRPr="00826517" w:rsidRDefault="00146332" w:rsidP="00675917">
      <w:pPr>
        <w:tabs>
          <w:tab w:val="left" w:pos="4080"/>
          <w:tab w:val="left" w:pos="5280"/>
        </w:tabs>
        <w:rPr>
          <w:sz w:val="20"/>
          <w:szCs w:val="20"/>
        </w:rPr>
      </w:pPr>
      <w:r>
        <w:rPr>
          <w:noProof/>
          <w:sz w:val="22"/>
          <w:szCs w:val="22"/>
        </w:rPr>
        <w:drawing>
          <wp:anchor distT="36195" distB="36195" distL="25400" distR="25400" simplePos="0" relativeHeight="251655168" behindDoc="0" locked="0" layoutInCell="1" allowOverlap="1">
            <wp:simplePos x="0" y="0"/>
            <wp:positionH relativeFrom="page">
              <wp:posOffset>3387090</wp:posOffset>
            </wp:positionH>
            <wp:positionV relativeFrom="paragraph">
              <wp:posOffset>0</wp:posOffset>
            </wp:positionV>
            <wp:extent cx="647700" cy="720090"/>
            <wp:effectExtent l="19050" t="0" r="0" b="0"/>
            <wp:wrapNone/>
            <wp:docPr id="2" name="Рисунок 2" descr="герб Альметьевска цветно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Альметьевска цветной"/>
                    <pic:cNvPicPr preferRelativeResize="0">
                      <a:picLocks noChangeArrowheads="1"/>
                    </pic:cNvPicPr>
                  </pic:nvPicPr>
                  <pic:blipFill>
                    <a:blip r:embed="rId9"/>
                    <a:srcRect/>
                    <a:stretch>
                      <a:fillRect/>
                    </a:stretch>
                  </pic:blipFill>
                  <pic:spPr bwMode="auto">
                    <a:xfrm>
                      <a:off x="0" y="0"/>
                      <a:ext cx="647700" cy="720090"/>
                    </a:xfrm>
                    <a:prstGeom prst="rect">
                      <a:avLst/>
                    </a:prstGeom>
                    <a:noFill/>
                  </pic:spPr>
                </pic:pic>
              </a:graphicData>
            </a:graphic>
          </wp:anchor>
        </w:drawing>
      </w:r>
      <w:r w:rsidR="00826517">
        <w:rPr>
          <w:sz w:val="22"/>
          <w:szCs w:val="22"/>
        </w:rPr>
        <w:t xml:space="preserve">     </w:t>
      </w:r>
      <w:r w:rsidR="00D45C96">
        <w:rPr>
          <w:sz w:val="22"/>
          <w:szCs w:val="22"/>
        </w:rPr>
        <w:t xml:space="preserve">  </w:t>
      </w:r>
      <w:r w:rsidR="00826517">
        <w:rPr>
          <w:sz w:val="22"/>
          <w:szCs w:val="22"/>
        </w:rPr>
        <w:t xml:space="preserve">  </w:t>
      </w:r>
      <w:r w:rsidR="00675917">
        <w:rPr>
          <w:sz w:val="22"/>
          <w:szCs w:val="22"/>
        </w:rPr>
        <w:t xml:space="preserve">    </w:t>
      </w:r>
      <w:r w:rsidR="00826517" w:rsidRPr="00826517">
        <w:rPr>
          <w:sz w:val="20"/>
          <w:szCs w:val="20"/>
        </w:rPr>
        <w:t xml:space="preserve">РЕСПУБЛИКА ТАТАРСТАН                                                   </w:t>
      </w:r>
      <w:r w:rsidR="00675917">
        <w:rPr>
          <w:sz w:val="20"/>
          <w:szCs w:val="20"/>
        </w:rPr>
        <w:t xml:space="preserve">    </w:t>
      </w:r>
      <w:proofErr w:type="spellStart"/>
      <w:proofErr w:type="gramStart"/>
      <w:r w:rsidR="00826517" w:rsidRPr="00826517">
        <w:rPr>
          <w:sz w:val="20"/>
          <w:szCs w:val="20"/>
        </w:rPr>
        <w:t>ТАТАРСТАН</w:t>
      </w:r>
      <w:proofErr w:type="spellEnd"/>
      <w:proofErr w:type="gramEnd"/>
      <w:r w:rsidR="00826517" w:rsidRPr="00826517">
        <w:rPr>
          <w:sz w:val="20"/>
          <w:szCs w:val="20"/>
        </w:rPr>
        <w:t xml:space="preserve"> </w:t>
      </w:r>
      <w:r w:rsidR="00F97704">
        <w:rPr>
          <w:sz w:val="20"/>
          <w:szCs w:val="20"/>
          <w:lang w:val="tt-RU"/>
        </w:rPr>
        <w:t xml:space="preserve"> РЕСПУБЛИКАСЫ</w:t>
      </w:r>
    </w:p>
    <w:p w:rsidR="00826517" w:rsidRPr="00D45C96" w:rsidRDefault="00826517" w:rsidP="00D22685">
      <w:pPr>
        <w:tabs>
          <w:tab w:val="left" w:pos="4080"/>
          <w:tab w:val="left" w:pos="5280"/>
        </w:tabs>
        <w:rPr>
          <w:sz w:val="4"/>
          <w:szCs w:val="20"/>
        </w:rPr>
      </w:pPr>
    </w:p>
    <w:p w:rsidR="00E71B94" w:rsidRPr="00826517" w:rsidRDefault="008E34BE" w:rsidP="008E34BE">
      <w:pPr>
        <w:tabs>
          <w:tab w:val="left" w:pos="240"/>
          <w:tab w:val="left" w:pos="4080"/>
          <w:tab w:val="left" w:pos="5280"/>
        </w:tabs>
        <w:rPr>
          <w:sz w:val="20"/>
          <w:szCs w:val="20"/>
        </w:rPr>
      </w:pPr>
      <w:r w:rsidRPr="00826517">
        <w:rPr>
          <w:sz w:val="20"/>
          <w:szCs w:val="20"/>
        </w:rPr>
        <w:t xml:space="preserve">   </w:t>
      </w:r>
      <w:r w:rsidR="0021027A"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00146332">
        <w:rPr>
          <w:sz w:val="20"/>
          <w:szCs w:val="20"/>
        </w:rPr>
        <w:t>КОНТРОЛЬНО-СЧЕТНАЯ ПАЛАТА</w:t>
      </w:r>
      <w:r w:rsidR="00E71B94" w:rsidRPr="00826517">
        <w:rPr>
          <w:sz w:val="20"/>
          <w:szCs w:val="20"/>
        </w:rPr>
        <w:t xml:space="preserve">        </w:t>
      </w:r>
      <w:r w:rsidR="00826517" w:rsidRPr="00826517">
        <w:rPr>
          <w:sz w:val="20"/>
          <w:szCs w:val="20"/>
        </w:rPr>
        <w:t xml:space="preserve">           </w:t>
      </w:r>
      <w:r w:rsidR="00E71B94" w:rsidRPr="00826517">
        <w:rPr>
          <w:sz w:val="20"/>
          <w:szCs w:val="20"/>
        </w:rPr>
        <w:t xml:space="preserve"> </w:t>
      </w:r>
      <w:r w:rsidRPr="00826517">
        <w:rPr>
          <w:sz w:val="20"/>
          <w:szCs w:val="20"/>
        </w:rPr>
        <w:t xml:space="preserve">      </w:t>
      </w:r>
      <w:r w:rsidR="0021027A" w:rsidRPr="00826517">
        <w:rPr>
          <w:sz w:val="20"/>
          <w:szCs w:val="20"/>
        </w:rPr>
        <w:t xml:space="preserve">          </w:t>
      </w:r>
      <w:r w:rsidR="00826517" w:rsidRPr="00826517">
        <w:rPr>
          <w:sz w:val="20"/>
          <w:szCs w:val="20"/>
        </w:rPr>
        <w:t xml:space="preserve">                       </w:t>
      </w:r>
      <w:r w:rsidR="00675917">
        <w:rPr>
          <w:sz w:val="20"/>
          <w:szCs w:val="20"/>
        </w:rPr>
        <w:t xml:space="preserve">     </w:t>
      </w:r>
      <w:r w:rsidR="0072654C" w:rsidRPr="0072654C">
        <w:rPr>
          <w:sz w:val="20"/>
          <w:szCs w:val="20"/>
        </w:rPr>
        <w:t xml:space="preserve">  </w:t>
      </w:r>
      <w:r w:rsidR="00A12476" w:rsidRPr="00826517">
        <w:rPr>
          <w:sz w:val="20"/>
          <w:szCs w:val="20"/>
          <w:lang w:val="tt-RU"/>
        </w:rPr>
        <w:t>Ә</w:t>
      </w:r>
      <w:r w:rsidR="00E71B94" w:rsidRPr="00826517">
        <w:rPr>
          <w:sz w:val="20"/>
          <w:szCs w:val="20"/>
        </w:rPr>
        <w:t>ЛМ</w:t>
      </w:r>
      <w:r w:rsidR="00A12476" w:rsidRPr="00826517">
        <w:rPr>
          <w:sz w:val="20"/>
          <w:szCs w:val="20"/>
          <w:lang w:val="tt-RU"/>
        </w:rPr>
        <w:t>Ә</w:t>
      </w:r>
      <w:r w:rsidR="00E71B94" w:rsidRPr="00826517">
        <w:rPr>
          <w:sz w:val="20"/>
          <w:szCs w:val="20"/>
        </w:rPr>
        <w:t xml:space="preserve">Т </w:t>
      </w:r>
    </w:p>
    <w:p w:rsidR="00E71B94" w:rsidRPr="00826517" w:rsidRDefault="00E71B94" w:rsidP="00E71B94">
      <w:pPr>
        <w:tabs>
          <w:tab w:val="left" w:pos="4080"/>
          <w:tab w:val="left" w:pos="5280"/>
        </w:tabs>
        <w:rPr>
          <w:sz w:val="20"/>
          <w:szCs w:val="20"/>
        </w:rPr>
      </w:pPr>
      <w:r w:rsidRPr="00826517">
        <w:rPr>
          <w:sz w:val="20"/>
          <w:szCs w:val="20"/>
        </w:rPr>
        <w:t xml:space="preserve">      </w:t>
      </w:r>
      <w:r w:rsidR="0021027A" w:rsidRPr="00826517">
        <w:rPr>
          <w:sz w:val="20"/>
          <w:szCs w:val="20"/>
        </w:rPr>
        <w:t xml:space="preserve">      </w:t>
      </w:r>
      <w:r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proofErr w:type="gramStart"/>
      <w:r w:rsidRPr="00826517">
        <w:rPr>
          <w:sz w:val="20"/>
          <w:szCs w:val="20"/>
        </w:rPr>
        <w:t>АЛЬМЕТЬЕВСКОГО</w:t>
      </w:r>
      <w:proofErr w:type="gramEnd"/>
      <w:r w:rsidRPr="00826517">
        <w:rPr>
          <w:sz w:val="20"/>
          <w:szCs w:val="20"/>
        </w:rPr>
        <w:t xml:space="preserve">                      </w:t>
      </w:r>
      <w:r w:rsidR="0021027A" w:rsidRPr="00826517">
        <w:rPr>
          <w:sz w:val="20"/>
          <w:szCs w:val="20"/>
        </w:rPr>
        <w:t xml:space="preserve">  </w:t>
      </w:r>
      <w:r w:rsidR="00E16CCA">
        <w:rPr>
          <w:sz w:val="20"/>
          <w:szCs w:val="20"/>
        </w:rPr>
        <w:t xml:space="preserve">                </w:t>
      </w:r>
      <w:r w:rsidR="0021027A" w:rsidRPr="00826517">
        <w:rPr>
          <w:sz w:val="20"/>
          <w:szCs w:val="20"/>
        </w:rPr>
        <w:t xml:space="preserve">                        </w:t>
      </w:r>
      <w:r w:rsidR="005E54EE" w:rsidRPr="00826517">
        <w:rPr>
          <w:sz w:val="20"/>
          <w:szCs w:val="20"/>
        </w:rPr>
        <w:t xml:space="preserve"> </w:t>
      </w:r>
      <w:r w:rsidR="00675917">
        <w:rPr>
          <w:sz w:val="20"/>
          <w:szCs w:val="20"/>
        </w:rPr>
        <w:t xml:space="preserve">  </w:t>
      </w:r>
      <w:r w:rsidR="00826517" w:rsidRPr="00826517">
        <w:rPr>
          <w:sz w:val="20"/>
          <w:szCs w:val="20"/>
        </w:rPr>
        <w:t xml:space="preserve">МУНИЦИПАЛЬ РАЙОНЫ          </w:t>
      </w:r>
      <w:r w:rsidR="005E54EE" w:rsidRPr="00826517">
        <w:rPr>
          <w:sz w:val="20"/>
          <w:szCs w:val="20"/>
        </w:rPr>
        <w:t xml:space="preserve"> </w:t>
      </w:r>
    </w:p>
    <w:p w:rsidR="00E71B94" w:rsidRPr="00826517" w:rsidRDefault="0021027A" w:rsidP="00D22685">
      <w:pPr>
        <w:tabs>
          <w:tab w:val="left" w:pos="4080"/>
          <w:tab w:val="left" w:pos="5280"/>
        </w:tabs>
        <w:rPr>
          <w:sz w:val="20"/>
          <w:szCs w:val="20"/>
        </w:rPr>
      </w:pPr>
      <w:r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Pr="00826517">
        <w:rPr>
          <w:sz w:val="20"/>
          <w:szCs w:val="20"/>
        </w:rPr>
        <w:t xml:space="preserve"> </w:t>
      </w:r>
      <w:r w:rsidR="00E71B94" w:rsidRPr="00826517">
        <w:rPr>
          <w:sz w:val="20"/>
          <w:szCs w:val="20"/>
        </w:rPr>
        <w:t>МУНИЦИПАЛЬНОГО РАЙОНА</w:t>
      </w:r>
      <w:r w:rsidR="00826517" w:rsidRPr="00826517">
        <w:rPr>
          <w:sz w:val="20"/>
          <w:szCs w:val="20"/>
        </w:rPr>
        <w:t xml:space="preserve">       </w:t>
      </w:r>
      <w:r w:rsidR="00E16CCA">
        <w:rPr>
          <w:sz w:val="20"/>
          <w:szCs w:val="20"/>
        </w:rPr>
        <w:t xml:space="preserve">                </w:t>
      </w:r>
      <w:r w:rsidR="00826517" w:rsidRPr="00826517">
        <w:rPr>
          <w:sz w:val="20"/>
          <w:szCs w:val="20"/>
        </w:rPr>
        <w:t xml:space="preserve">       </w:t>
      </w:r>
      <w:r w:rsidR="00675917">
        <w:rPr>
          <w:sz w:val="20"/>
          <w:szCs w:val="20"/>
        </w:rPr>
        <w:t xml:space="preserve">                   </w:t>
      </w:r>
      <w:r w:rsidR="00146332">
        <w:rPr>
          <w:sz w:val="20"/>
          <w:szCs w:val="20"/>
        </w:rPr>
        <w:t>КОНТРОЛЬ-ХИСАП ПАЛАТАСЫ</w:t>
      </w:r>
    </w:p>
    <w:p w:rsidR="005D3290" w:rsidRPr="008E34BE" w:rsidRDefault="005D3290" w:rsidP="00D22685">
      <w:pPr>
        <w:tabs>
          <w:tab w:val="left" w:pos="4080"/>
          <w:tab w:val="left" w:pos="5280"/>
        </w:tabs>
        <w:rPr>
          <w:sz w:val="4"/>
          <w:szCs w:val="16"/>
        </w:rPr>
      </w:pPr>
    </w:p>
    <w:p w:rsidR="005A2379" w:rsidRPr="00E16CCA" w:rsidRDefault="005D3290" w:rsidP="00D22685">
      <w:pPr>
        <w:tabs>
          <w:tab w:val="left" w:pos="4080"/>
          <w:tab w:val="left" w:pos="5280"/>
        </w:tabs>
        <w:rPr>
          <w:sz w:val="18"/>
          <w:szCs w:val="18"/>
        </w:rPr>
      </w:pPr>
      <w:r w:rsidRPr="00E16CCA">
        <w:rPr>
          <w:sz w:val="18"/>
          <w:szCs w:val="18"/>
        </w:rPr>
        <w:t xml:space="preserve"> </w:t>
      </w:r>
      <w:r w:rsidR="008E34BE" w:rsidRPr="00E16CCA">
        <w:rPr>
          <w:sz w:val="18"/>
          <w:szCs w:val="18"/>
        </w:rPr>
        <w:t xml:space="preserve">  </w:t>
      </w:r>
      <w:r w:rsidR="0021027A" w:rsidRPr="00E16CCA">
        <w:rPr>
          <w:sz w:val="18"/>
          <w:szCs w:val="18"/>
        </w:rPr>
        <w:t xml:space="preserve"> </w:t>
      </w:r>
      <w:r w:rsidR="00D45C96">
        <w:rPr>
          <w:sz w:val="18"/>
          <w:szCs w:val="18"/>
        </w:rPr>
        <w:t xml:space="preserve"> </w:t>
      </w:r>
      <w:r w:rsidR="0021027A" w:rsidRPr="00E16CCA">
        <w:rPr>
          <w:sz w:val="18"/>
          <w:szCs w:val="18"/>
        </w:rPr>
        <w:t xml:space="preserve"> </w:t>
      </w:r>
      <w:r w:rsidRPr="00E16CCA">
        <w:rPr>
          <w:sz w:val="18"/>
          <w:szCs w:val="18"/>
        </w:rPr>
        <w:t xml:space="preserve"> </w:t>
      </w:r>
      <w:r w:rsidR="00675917">
        <w:rPr>
          <w:sz w:val="18"/>
          <w:szCs w:val="18"/>
        </w:rPr>
        <w:t xml:space="preserve">  </w:t>
      </w:r>
      <w:r w:rsidRPr="00E16CCA">
        <w:rPr>
          <w:sz w:val="18"/>
          <w:szCs w:val="18"/>
        </w:rPr>
        <w:t xml:space="preserve"> </w:t>
      </w:r>
      <w:proofErr w:type="spellStart"/>
      <w:r w:rsidR="005A2379" w:rsidRPr="00E16CCA">
        <w:rPr>
          <w:sz w:val="18"/>
          <w:szCs w:val="18"/>
        </w:rPr>
        <w:t>ул</w:t>
      </w:r>
      <w:proofErr w:type="gramStart"/>
      <w:r w:rsidR="005A2379" w:rsidRPr="00E16CCA">
        <w:rPr>
          <w:sz w:val="18"/>
          <w:szCs w:val="18"/>
        </w:rPr>
        <w:t>.Л</w:t>
      </w:r>
      <w:proofErr w:type="gramEnd"/>
      <w:r w:rsidR="005A2379" w:rsidRPr="00E16CCA">
        <w:rPr>
          <w:sz w:val="18"/>
          <w:szCs w:val="18"/>
        </w:rPr>
        <w:t>енина</w:t>
      </w:r>
      <w:proofErr w:type="spellEnd"/>
      <w:r w:rsidR="005A2379" w:rsidRPr="00E16CCA">
        <w:rPr>
          <w:sz w:val="18"/>
          <w:szCs w:val="18"/>
        </w:rPr>
        <w:t xml:space="preserve">, д.39, г.Альметьевск, 423450   </w:t>
      </w:r>
      <w:r w:rsidR="00E16CCA">
        <w:rPr>
          <w:sz w:val="18"/>
          <w:szCs w:val="18"/>
        </w:rPr>
        <w:t xml:space="preserve">              </w:t>
      </w:r>
      <w:r w:rsidR="005A2379" w:rsidRPr="00E16CCA">
        <w:rPr>
          <w:sz w:val="18"/>
          <w:szCs w:val="18"/>
        </w:rPr>
        <w:t xml:space="preserve">         </w:t>
      </w:r>
      <w:r w:rsidRPr="00E16CCA">
        <w:rPr>
          <w:sz w:val="18"/>
          <w:szCs w:val="18"/>
        </w:rPr>
        <w:t xml:space="preserve">            </w:t>
      </w:r>
      <w:r w:rsidR="008E34BE" w:rsidRPr="00E16CCA">
        <w:rPr>
          <w:sz w:val="18"/>
          <w:szCs w:val="18"/>
        </w:rPr>
        <w:t xml:space="preserve">       </w:t>
      </w:r>
      <w:r w:rsidR="00675917">
        <w:rPr>
          <w:sz w:val="18"/>
          <w:szCs w:val="18"/>
        </w:rPr>
        <w:t xml:space="preserve"> </w:t>
      </w:r>
      <w:r w:rsidR="00B02ADF" w:rsidRPr="00E16CCA">
        <w:rPr>
          <w:sz w:val="18"/>
          <w:szCs w:val="18"/>
        </w:rPr>
        <w:t xml:space="preserve">Ленин </w:t>
      </w:r>
      <w:proofErr w:type="spellStart"/>
      <w:r w:rsidR="00B02ADF" w:rsidRPr="00E16CCA">
        <w:rPr>
          <w:sz w:val="18"/>
          <w:szCs w:val="18"/>
        </w:rPr>
        <w:t>ур</w:t>
      </w:r>
      <w:proofErr w:type="spellEnd"/>
      <w:r w:rsidR="00B02ADF" w:rsidRPr="00E16CCA">
        <w:rPr>
          <w:sz w:val="18"/>
          <w:szCs w:val="18"/>
        </w:rPr>
        <w:t>.</w:t>
      </w:r>
      <w:r w:rsidR="005A2379" w:rsidRPr="00E16CCA">
        <w:rPr>
          <w:sz w:val="18"/>
          <w:szCs w:val="18"/>
        </w:rPr>
        <w:t xml:space="preserve">, 39 </w:t>
      </w:r>
      <w:proofErr w:type="spellStart"/>
      <w:r w:rsidR="005A2379" w:rsidRPr="00E16CCA">
        <w:rPr>
          <w:sz w:val="18"/>
          <w:szCs w:val="18"/>
        </w:rPr>
        <w:t>нчы</w:t>
      </w:r>
      <w:proofErr w:type="spellEnd"/>
      <w:r w:rsidR="005A2379" w:rsidRPr="00E16CCA">
        <w:rPr>
          <w:sz w:val="18"/>
          <w:szCs w:val="18"/>
        </w:rPr>
        <w:t xml:space="preserve"> </w:t>
      </w:r>
      <w:proofErr w:type="spellStart"/>
      <w:r w:rsidR="005A2379" w:rsidRPr="00E16CCA">
        <w:rPr>
          <w:sz w:val="18"/>
          <w:szCs w:val="18"/>
        </w:rPr>
        <w:t>йорт</w:t>
      </w:r>
      <w:proofErr w:type="spellEnd"/>
      <w:r w:rsidR="005A2379" w:rsidRPr="00E16CCA">
        <w:rPr>
          <w:sz w:val="18"/>
          <w:szCs w:val="18"/>
        </w:rPr>
        <w:t xml:space="preserve">, </w:t>
      </w:r>
      <w:r w:rsidR="00A12476" w:rsidRPr="00E16CCA">
        <w:rPr>
          <w:sz w:val="18"/>
          <w:szCs w:val="18"/>
          <w:lang w:val="tt-RU"/>
        </w:rPr>
        <w:t>Ә</w:t>
      </w:r>
      <w:r w:rsidR="005A2379" w:rsidRPr="00E16CCA">
        <w:rPr>
          <w:sz w:val="18"/>
          <w:szCs w:val="18"/>
        </w:rPr>
        <w:t>лм</w:t>
      </w:r>
      <w:r w:rsidR="00A12476" w:rsidRPr="00E16CCA">
        <w:rPr>
          <w:sz w:val="18"/>
          <w:szCs w:val="18"/>
          <w:lang w:val="tt-RU"/>
        </w:rPr>
        <w:t>ә</w:t>
      </w:r>
      <w:r w:rsidR="005A2379" w:rsidRPr="00E16CCA">
        <w:rPr>
          <w:sz w:val="18"/>
          <w:szCs w:val="18"/>
        </w:rPr>
        <w:t>т ш</w:t>
      </w:r>
      <w:r w:rsidR="00A12476" w:rsidRPr="00E16CCA">
        <w:rPr>
          <w:sz w:val="18"/>
          <w:szCs w:val="18"/>
          <w:lang w:val="tt-RU"/>
        </w:rPr>
        <w:t>әһә</w:t>
      </w:r>
      <w:r w:rsidR="005A2379" w:rsidRPr="00E16CCA">
        <w:rPr>
          <w:sz w:val="18"/>
          <w:szCs w:val="18"/>
        </w:rPr>
        <w:t>р</w:t>
      </w:r>
      <w:r w:rsidR="00A12476" w:rsidRPr="00E16CCA">
        <w:rPr>
          <w:sz w:val="18"/>
          <w:szCs w:val="18"/>
          <w:lang w:val="tt-RU"/>
        </w:rPr>
        <w:t>е</w:t>
      </w:r>
      <w:r w:rsidR="005A2379" w:rsidRPr="00E16CCA">
        <w:rPr>
          <w:sz w:val="18"/>
          <w:szCs w:val="18"/>
        </w:rPr>
        <w:t>, 423450</w:t>
      </w:r>
    </w:p>
    <w:p w:rsidR="005A2379" w:rsidRPr="00D45C96" w:rsidRDefault="005A2379" w:rsidP="00D22685">
      <w:pPr>
        <w:tabs>
          <w:tab w:val="left" w:pos="4080"/>
          <w:tab w:val="left" w:pos="5280"/>
        </w:tabs>
        <w:rPr>
          <w:sz w:val="18"/>
          <w:szCs w:val="16"/>
        </w:rPr>
      </w:pPr>
    </w:p>
    <w:p w:rsidR="005A2379" w:rsidRPr="0072654C" w:rsidRDefault="005A2379" w:rsidP="00D22685">
      <w:pPr>
        <w:tabs>
          <w:tab w:val="left" w:pos="4080"/>
          <w:tab w:val="left" w:pos="5280"/>
        </w:tabs>
        <w:rPr>
          <w:sz w:val="16"/>
          <w:szCs w:val="16"/>
        </w:rPr>
      </w:pPr>
    </w:p>
    <w:p w:rsidR="005E54EE" w:rsidRPr="00E16CCA" w:rsidRDefault="00B10620" w:rsidP="005E54EE">
      <w:pPr>
        <w:tabs>
          <w:tab w:val="left" w:pos="4080"/>
          <w:tab w:val="left" w:pos="5280"/>
        </w:tabs>
        <w:spacing w:line="480" w:lineRule="auto"/>
        <w:jc w:val="center"/>
        <w:rPr>
          <w:sz w:val="18"/>
          <w:szCs w:val="18"/>
        </w:rPr>
      </w:pPr>
      <w:r w:rsidRPr="00E16CCA">
        <w:rPr>
          <w:sz w:val="18"/>
          <w:szCs w:val="18"/>
        </w:rPr>
        <w:t>Т</w:t>
      </w:r>
      <w:r w:rsidR="005A2379" w:rsidRPr="00E16CCA">
        <w:rPr>
          <w:sz w:val="18"/>
          <w:szCs w:val="18"/>
        </w:rPr>
        <w:t xml:space="preserve">ел: 8 (8553) </w:t>
      </w:r>
      <w:r w:rsidR="009B794D">
        <w:rPr>
          <w:sz w:val="18"/>
          <w:szCs w:val="18"/>
        </w:rPr>
        <w:t>39-01</w:t>
      </w:r>
      <w:r w:rsidR="0072654C">
        <w:rPr>
          <w:sz w:val="18"/>
          <w:szCs w:val="18"/>
        </w:rPr>
        <w:t>-</w:t>
      </w:r>
      <w:r w:rsidR="00146332">
        <w:rPr>
          <w:sz w:val="18"/>
          <w:szCs w:val="18"/>
        </w:rPr>
        <w:t>71</w:t>
      </w:r>
      <w:r w:rsidR="0072654C">
        <w:rPr>
          <w:sz w:val="18"/>
          <w:szCs w:val="18"/>
        </w:rPr>
        <w:t>,</w:t>
      </w:r>
      <w:r w:rsidR="009B794D">
        <w:rPr>
          <w:sz w:val="18"/>
          <w:szCs w:val="18"/>
        </w:rPr>
        <w:t xml:space="preserve"> 39-01-72</w:t>
      </w:r>
      <w:r w:rsidR="0072654C">
        <w:rPr>
          <w:sz w:val="18"/>
          <w:szCs w:val="18"/>
        </w:rPr>
        <w:t xml:space="preserve">, </w:t>
      </w:r>
      <w:r w:rsidR="0072654C">
        <w:rPr>
          <w:sz w:val="18"/>
          <w:szCs w:val="18"/>
          <w:lang w:val="en-US"/>
        </w:rPr>
        <w:t>e</w:t>
      </w:r>
      <w:r w:rsidR="0072654C" w:rsidRPr="0072654C">
        <w:rPr>
          <w:sz w:val="18"/>
          <w:szCs w:val="18"/>
        </w:rPr>
        <w:t>-</w:t>
      </w:r>
      <w:r w:rsidR="0072654C">
        <w:rPr>
          <w:sz w:val="18"/>
          <w:szCs w:val="18"/>
          <w:lang w:val="en-US"/>
        </w:rPr>
        <w:t>mail</w:t>
      </w:r>
      <w:r w:rsidR="005A2379" w:rsidRPr="00E16CCA">
        <w:rPr>
          <w:sz w:val="18"/>
          <w:szCs w:val="18"/>
        </w:rPr>
        <w:t>:</w:t>
      </w:r>
      <w:r w:rsidR="00146332" w:rsidRPr="00146332">
        <w:rPr>
          <w:sz w:val="18"/>
          <w:szCs w:val="18"/>
        </w:rPr>
        <w:t xml:space="preserve"> </w:t>
      </w:r>
      <w:proofErr w:type="spellStart"/>
      <w:r w:rsidR="00146332">
        <w:rPr>
          <w:sz w:val="18"/>
          <w:szCs w:val="18"/>
          <w:lang w:val="en-US"/>
        </w:rPr>
        <w:t>ksp</w:t>
      </w:r>
      <w:proofErr w:type="spellEnd"/>
      <w:r w:rsidR="00146332" w:rsidRPr="00146332">
        <w:rPr>
          <w:sz w:val="18"/>
          <w:szCs w:val="18"/>
        </w:rPr>
        <w:t>.</w:t>
      </w:r>
      <w:proofErr w:type="spellStart"/>
      <w:r w:rsidR="00146332">
        <w:rPr>
          <w:sz w:val="18"/>
          <w:szCs w:val="18"/>
          <w:lang w:val="en-US"/>
        </w:rPr>
        <w:t>almet</w:t>
      </w:r>
      <w:proofErr w:type="spellEnd"/>
      <w:r w:rsidR="00146332" w:rsidRPr="00146332">
        <w:rPr>
          <w:sz w:val="18"/>
          <w:szCs w:val="18"/>
        </w:rPr>
        <w:t>@</w:t>
      </w:r>
      <w:proofErr w:type="spellStart"/>
      <w:r w:rsidR="00146332">
        <w:rPr>
          <w:sz w:val="18"/>
          <w:szCs w:val="18"/>
          <w:lang w:val="en-US"/>
        </w:rPr>
        <w:t>yandex</w:t>
      </w:r>
      <w:proofErr w:type="spellEnd"/>
      <w:r w:rsidR="00146332" w:rsidRPr="00146332">
        <w:rPr>
          <w:sz w:val="18"/>
          <w:szCs w:val="18"/>
        </w:rPr>
        <w:t>.</w:t>
      </w:r>
      <w:proofErr w:type="spellStart"/>
      <w:r w:rsidR="00146332">
        <w:rPr>
          <w:sz w:val="18"/>
          <w:szCs w:val="18"/>
          <w:lang w:val="en-US"/>
        </w:rPr>
        <w:t>ru</w:t>
      </w:r>
      <w:proofErr w:type="spellEnd"/>
      <w:r w:rsidR="005A2379" w:rsidRPr="00E16CCA">
        <w:rPr>
          <w:sz w:val="18"/>
          <w:szCs w:val="18"/>
        </w:rPr>
        <w:t xml:space="preserve"> сайт: </w:t>
      </w:r>
      <w:proofErr w:type="spellStart"/>
      <w:r w:rsidR="005A2379" w:rsidRPr="00E16CCA">
        <w:rPr>
          <w:sz w:val="18"/>
          <w:szCs w:val="18"/>
          <w:lang w:val="en-US"/>
        </w:rPr>
        <w:t>almetyevsk</w:t>
      </w:r>
      <w:proofErr w:type="spellEnd"/>
      <w:r w:rsidR="005A2379" w:rsidRPr="00E16CCA">
        <w:rPr>
          <w:sz w:val="18"/>
          <w:szCs w:val="18"/>
        </w:rPr>
        <w:t>.</w:t>
      </w:r>
      <w:proofErr w:type="spellStart"/>
      <w:r w:rsidR="005A2379" w:rsidRPr="00E16CCA">
        <w:rPr>
          <w:sz w:val="18"/>
          <w:szCs w:val="18"/>
          <w:lang w:val="en-US"/>
        </w:rPr>
        <w:t>tatar</w:t>
      </w:r>
      <w:proofErr w:type="spellEnd"/>
      <w:r w:rsidR="005A2379" w:rsidRPr="00E16CCA">
        <w:rPr>
          <w:sz w:val="18"/>
          <w:szCs w:val="18"/>
        </w:rPr>
        <w:t>.</w:t>
      </w:r>
      <w:proofErr w:type="spellStart"/>
      <w:r w:rsidR="005A2379" w:rsidRPr="00E16CCA">
        <w:rPr>
          <w:sz w:val="18"/>
          <w:szCs w:val="18"/>
          <w:lang w:val="en-US"/>
        </w:rPr>
        <w:t>ru</w:t>
      </w:r>
      <w:proofErr w:type="spellEnd"/>
    </w:p>
    <w:p w:rsidR="008E34BE" w:rsidRDefault="00307978" w:rsidP="0086626B">
      <w:pPr>
        <w:tabs>
          <w:tab w:val="left" w:pos="4080"/>
          <w:tab w:val="left" w:pos="5280"/>
        </w:tabs>
        <w:spacing w:line="360" w:lineRule="auto"/>
        <w:rPr>
          <w:sz w:val="28"/>
          <w:szCs w:val="28"/>
          <w:u w:val="single"/>
        </w:rPr>
      </w:pPr>
      <w:r>
        <w:rPr>
          <w:noProof/>
          <w:sz w:val="28"/>
          <w:szCs w:val="28"/>
          <w:u w:val="single"/>
        </w:rPr>
        <w:pict>
          <v:line id="_x0000_s1068" style="position:absolute;z-index:251656192" from="-5pt,-9pt" to="481pt,-9pt" strokeweight="1.5pt"/>
        </w:pict>
      </w:r>
      <w:r w:rsidR="00E17369">
        <w:rPr>
          <w:sz w:val="28"/>
          <w:szCs w:val="28"/>
          <w:u w:val="single"/>
        </w:rPr>
        <w:t>26 июня</w:t>
      </w:r>
      <w:r w:rsidR="0086626B" w:rsidRPr="00271AF5">
        <w:rPr>
          <w:sz w:val="28"/>
          <w:szCs w:val="28"/>
          <w:u w:val="single"/>
        </w:rPr>
        <w:t xml:space="preserve"> </w:t>
      </w:r>
      <w:r w:rsidR="00D86FA9" w:rsidRPr="00271AF5">
        <w:rPr>
          <w:sz w:val="28"/>
          <w:szCs w:val="28"/>
          <w:u w:val="single"/>
        </w:rPr>
        <w:t xml:space="preserve"> 20</w:t>
      </w:r>
      <w:r w:rsidR="005C7646" w:rsidRPr="00271AF5">
        <w:rPr>
          <w:sz w:val="28"/>
          <w:szCs w:val="28"/>
          <w:u w:val="single"/>
        </w:rPr>
        <w:t>2</w:t>
      </w:r>
      <w:r w:rsidR="00A43D0E">
        <w:rPr>
          <w:sz w:val="28"/>
          <w:szCs w:val="28"/>
          <w:u w:val="single"/>
        </w:rPr>
        <w:t>3</w:t>
      </w:r>
      <w:r w:rsidR="00D86FA9" w:rsidRPr="00271AF5">
        <w:rPr>
          <w:sz w:val="28"/>
          <w:szCs w:val="28"/>
          <w:u w:val="single"/>
        </w:rPr>
        <w:t>г.</w:t>
      </w:r>
      <w:r w:rsidR="0086626B" w:rsidRPr="00271AF5">
        <w:rPr>
          <w:sz w:val="28"/>
          <w:szCs w:val="28"/>
          <w:u w:val="single"/>
        </w:rPr>
        <w:t xml:space="preserve">   </w:t>
      </w:r>
      <w:r w:rsidR="005D3290" w:rsidRPr="00271AF5">
        <w:rPr>
          <w:sz w:val="28"/>
          <w:szCs w:val="28"/>
          <w:u w:val="single"/>
        </w:rPr>
        <w:t>№</w:t>
      </w:r>
      <w:r w:rsidR="0086626B" w:rsidRPr="00271AF5">
        <w:rPr>
          <w:sz w:val="28"/>
          <w:szCs w:val="28"/>
          <w:u w:val="single"/>
        </w:rPr>
        <w:t xml:space="preserve"> </w:t>
      </w:r>
      <w:r w:rsidR="009C0F96">
        <w:rPr>
          <w:sz w:val="28"/>
          <w:szCs w:val="28"/>
          <w:u w:val="single"/>
        </w:rPr>
        <w:t>0</w:t>
      </w:r>
      <w:r w:rsidR="00E17369">
        <w:rPr>
          <w:sz w:val="28"/>
          <w:szCs w:val="28"/>
          <w:u w:val="single"/>
        </w:rPr>
        <w:t>3</w:t>
      </w:r>
      <w:r w:rsidR="0086626B" w:rsidRPr="00271AF5">
        <w:rPr>
          <w:sz w:val="28"/>
          <w:szCs w:val="28"/>
          <w:u w:val="single"/>
        </w:rPr>
        <w:t xml:space="preserve"> </w:t>
      </w:r>
      <w:r w:rsidR="00D86FA9" w:rsidRPr="00271AF5">
        <w:rPr>
          <w:sz w:val="28"/>
          <w:szCs w:val="28"/>
          <w:u w:val="single"/>
        </w:rPr>
        <w:t xml:space="preserve"> </w:t>
      </w:r>
    </w:p>
    <w:p w:rsidR="00271AF5" w:rsidRPr="00271AF5" w:rsidRDefault="00271AF5" w:rsidP="0086626B">
      <w:pPr>
        <w:tabs>
          <w:tab w:val="left" w:pos="4080"/>
          <w:tab w:val="left" w:pos="5280"/>
        </w:tabs>
        <w:spacing w:line="360" w:lineRule="auto"/>
        <w:rPr>
          <w:sz w:val="28"/>
          <w:szCs w:val="28"/>
          <w:u w:val="single"/>
        </w:rPr>
      </w:pPr>
    </w:p>
    <w:p w:rsidR="00C80E07" w:rsidRDefault="00C57947" w:rsidP="007E4885">
      <w:pPr>
        <w:jc w:val="center"/>
        <w:rPr>
          <w:b/>
          <w:sz w:val="32"/>
          <w:szCs w:val="32"/>
        </w:rPr>
      </w:pPr>
      <w:r>
        <w:rPr>
          <w:b/>
          <w:sz w:val="32"/>
          <w:szCs w:val="32"/>
        </w:rPr>
        <w:t>АНАЛИТИЧЕСКАЯ ЗАПИСКА</w:t>
      </w:r>
    </w:p>
    <w:p w:rsidR="004B0B2C" w:rsidRPr="00E17369" w:rsidRDefault="00E17369" w:rsidP="007E4885">
      <w:pPr>
        <w:jc w:val="center"/>
        <w:rPr>
          <w:b/>
          <w:sz w:val="28"/>
          <w:szCs w:val="28"/>
        </w:rPr>
      </w:pPr>
      <w:r>
        <w:rPr>
          <w:b/>
          <w:sz w:val="28"/>
          <w:szCs w:val="28"/>
        </w:rPr>
        <w:t>п</w:t>
      </w:r>
      <w:r w:rsidRPr="00E17369">
        <w:rPr>
          <w:b/>
          <w:sz w:val="28"/>
          <w:szCs w:val="28"/>
        </w:rPr>
        <w:t xml:space="preserve">о итогам аналитического мероприятия </w:t>
      </w:r>
      <w:r w:rsidR="004B0B2C" w:rsidRPr="00E17369">
        <w:rPr>
          <w:b/>
          <w:sz w:val="28"/>
          <w:szCs w:val="28"/>
        </w:rPr>
        <w:t>«</w:t>
      </w:r>
      <w:r w:rsidRPr="00E17369">
        <w:rPr>
          <w:b/>
          <w:sz w:val="28"/>
          <w:szCs w:val="28"/>
        </w:rPr>
        <w:t>Анализ соответствия механизмов предоставления финансовой поддержки юридическим лицам (за исключением субсидий  муниципальным учреждениям), индивидуальным предпринимателям, физическим лицам за счет средств местного бюджета установленным требованиям бюджетного законодательства за период 2021-2022 годы и истекший период 2023 года</w:t>
      </w:r>
      <w:r w:rsidR="004B0B2C" w:rsidRPr="00E17369">
        <w:rPr>
          <w:b/>
          <w:sz w:val="28"/>
          <w:szCs w:val="28"/>
        </w:rPr>
        <w:t>»</w:t>
      </w:r>
    </w:p>
    <w:p w:rsidR="00C57947" w:rsidRPr="004968B3" w:rsidRDefault="00C57947" w:rsidP="007E4885">
      <w:pPr>
        <w:jc w:val="center"/>
        <w:rPr>
          <w:b/>
          <w:sz w:val="32"/>
          <w:szCs w:val="32"/>
        </w:rPr>
      </w:pPr>
    </w:p>
    <w:p w:rsidR="004B0B2C" w:rsidRDefault="004C66EA" w:rsidP="004B0B2C">
      <w:pPr>
        <w:ind w:firstLine="709"/>
        <w:jc w:val="both"/>
        <w:rPr>
          <w:sz w:val="28"/>
          <w:szCs w:val="28"/>
        </w:rPr>
      </w:pPr>
      <w:r>
        <w:rPr>
          <w:sz w:val="28"/>
          <w:szCs w:val="28"/>
        </w:rPr>
        <w:t>А</w:t>
      </w:r>
      <w:r w:rsidR="00E17369">
        <w:rPr>
          <w:sz w:val="28"/>
          <w:szCs w:val="28"/>
        </w:rPr>
        <w:t>налитическо</w:t>
      </w:r>
      <w:r>
        <w:rPr>
          <w:sz w:val="28"/>
          <w:szCs w:val="28"/>
        </w:rPr>
        <w:t>е</w:t>
      </w:r>
      <w:r w:rsidR="00E17369">
        <w:rPr>
          <w:sz w:val="28"/>
          <w:szCs w:val="28"/>
        </w:rPr>
        <w:t xml:space="preserve"> мероприяти</w:t>
      </w:r>
      <w:r>
        <w:rPr>
          <w:sz w:val="28"/>
          <w:szCs w:val="28"/>
        </w:rPr>
        <w:t>е</w:t>
      </w:r>
      <w:r w:rsidR="00E17369">
        <w:rPr>
          <w:sz w:val="28"/>
          <w:szCs w:val="28"/>
        </w:rPr>
        <w:t xml:space="preserve"> </w:t>
      </w:r>
      <w:r w:rsidR="004B0B2C" w:rsidRPr="00E17369">
        <w:rPr>
          <w:sz w:val="28"/>
          <w:szCs w:val="28"/>
        </w:rPr>
        <w:t>«</w:t>
      </w:r>
      <w:r w:rsidR="00E17369" w:rsidRPr="00E17369">
        <w:rPr>
          <w:sz w:val="28"/>
          <w:szCs w:val="28"/>
        </w:rPr>
        <w:t>Анализ соответствия механизмов предоставления финансовой поддержки юридическим лицам (за исключением субсидий  муниципальным учреждениям), индивидуальным</w:t>
      </w:r>
      <w:r w:rsidR="00E17369">
        <w:rPr>
          <w:sz w:val="28"/>
          <w:szCs w:val="28"/>
        </w:rPr>
        <w:t xml:space="preserve"> </w:t>
      </w:r>
      <w:r w:rsidR="00E17369" w:rsidRPr="00E17369">
        <w:rPr>
          <w:sz w:val="28"/>
          <w:szCs w:val="28"/>
        </w:rPr>
        <w:t>предпринимателям, физическим лицам за счет средств местного бюджета установленным требованиям бюджетного законодательства за период 2021-2022 годы и истекший период 2023 года</w:t>
      </w:r>
      <w:r w:rsidR="004B0B2C" w:rsidRPr="00E17369">
        <w:rPr>
          <w:sz w:val="28"/>
          <w:szCs w:val="28"/>
        </w:rPr>
        <w:t>»</w:t>
      </w:r>
      <w:r w:rsidR="004B0B2C">
        <w:rPr>
          <w:sz w:val="28"/>
          <w:szCs w:val="28"/>
        </w:rPr>
        <w:t xml:space="preserve"> </w:t>
      </w:r>
      <w:r>
        <w:rPr>
          <w:sz w:val="28"/>
          <w:szCs w:val="28"/>
        </w:rPr>
        <w:t xml:space="preserve">проведено </w:t>
      </w:r>
      <w:r w:rsidR="00EB6917">
        <w:rPr>
          <w:sz w:val="28"/>
          <w:szCs w:val="28"/>
        </w:rPr>
        <w:t xml:space="preserve">на основании пункта 1.1. </w:t>
      </w:r>
      <w:proofErr w:type="gramStart"/>
      <w:r w:rsidR="00EB6917">
        <w:rPr>
          <w:sz w:val="28"/>
          <w:szCs w:val="28"/>
        </w:rPr>
        <w:t>Плана работы Контрольно-счетной палаты Альметьевского муниципального района на 2023 год,</w:t>
      </w:r>
      <w:r w:rsidR="004B0B2C">
        <w:rPr>
          <w:sz w:val="28"/>
          <w:szCs w:val="28"/>
        </w:rPr>
        <w:t xml:space="preserve"> в соответствии со ст.157 Бюджетного кодекса Российской Федерации</w:t>
      </w:r>
      <w:r w:rsidR="004B0B2C" w:rsidRPr="00DA2394">
        <w:rPr>
          <w:sz w:val="28"/>
          <w:szCs w:val="28"/>
        </w:rPr>
        <w:t xml:space="preserve">, </w:t>
      </w:r>
      <w:r w:rsidR="00DA2394" w:rsidRPr="00DA2394">
        <w:rPr>
          <w:sz w:val="28"/>
          <w:szCs w:val="28"/>
        </w:rPr>
        <w:t xml:space="preserve">ст.9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w:t>
      </w:r>
      <w:r w:rsidR="004B0B2C" w:rsidRPr="00DA2394">
        <w:rPr>
          <w:sz w:val="28"/>
          <w:szCs w:val="28"/>
        </w:rPr>
        <w:t>и ч.1</w:t>
      </w:r>
      <w:r w:rsidR="004B0B2C">
        <w:rPr>
          <w:sz w:val="28"/>
          <w:szCs w:val="28"/>
        </w:rPr>
        <w:t xml:space="preserve"> ст.8 Положения «О Контрольно-счетной палате Альметьевского муниципального района РТ».</w:t>
      </w:r>
      <w:proofErr w:type="gramEnd"/>
    </w:p>
    <w:p w:rsidR="004B0B2C" w:rsidRDefault="004B0B2C" w:rsidP="004B0B2C">
      <w:pPr>
        <w:ind w:firstLine="539"/>
        <w:jc w:val="both"/>
        <w:rPr>
          <w:sz w:val="28"/>
          <w:szCs w:val="28"/>
        </w:rPr>
      </w:pPr>
      <w:r>
        <w:rPr>
          <w:sz w:val="28"/>
          <w:szCs w:val="28"/>
        </w:rPr>
        <w:t xml:space="preserve"> Анализ проведен на основании изучения:</w:t>
      </w:r>
    </w:p>
    <w:p w:rsidR="00DA2394" w:rsidRDefault="00DA2394" w:rsidP="004B0B2C">
      <w:pPr>
        <w:ind w:firstLine="539"/>
        <w:jc w:val="both"/>
        <w:rPr>
          <w:sz w:val="28"/>
          <w:szCs w:val="28"/>
        </w:rPr>
      </w:pPr>
      <w:r>
        <w:rPr>
          <w:sz w:val="28"/>
          <w:szCs w:val="28"/>
        </w:rPr>
        <w:t>- Бюджетного кодекса Российской Федерации</w:t>
      </w:r>
      <w:r w:rsidRPr="000864CB">
        <w:rPr>
          <w:sz w:val="28"/>
          <w:szCs w:val="28"/>
        </w:rPr>
        <w:t>;</w:t>
      </w:r>
    </w:p>
    <w:p w:rsidR="00EB6917" w:rsidRPr="00EB6917" w:rsidRDefault="00EB6917" w:rsidP="004B0B2C">
      <w:pPr>
        <w:ind w:firstLine="539"/>
        <w:jc w:val="both"/>
        <w:rPr>
          <w:sz w:val="28"/>
          <w:szCs w:val="28"/>
        </w:rPr>
      </w:pPr>
      <w:proofErr w:type="gramStart"/>
      <w:r>
        <w:rPr>
          <w:sz w:val="28"/>
          <w:szCs w:val="28"/>
        </w:rPr>
        <w:t xml:space="preserve">- </w:t>
      </w:r>
      <w:r w:rsidRPr="00EB6917">
        <w:rPr>
          <w:sz w:val="28"/>
          <w:szCs w:val="28"/>
        </w:rPr>
        <w:t>Постановления</w:t>
      </w:r>
      <w:r w:rsidRPr="00EB6917">
        <w:rPr>
          <w:sz w:val="28"/>
          <w:szCs w:val="28"/>
        </w:rPr>
        <w:t xml:space="preserve"> Правительства РФ от 18 сентября 2020 г. N 1492</w:t>
      </w:r>
      <w:r w:rsidRPr="00EB6917">
        <w:rPr>
          <w:sz w:val="28"/>
          <w:szCs w:val="28"/>
        </w:rPr>
        <w:b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EB6917">
        <w:rPr>
          <w:sz w:val="28"/>
          <w:szCs w:val="28"/>
        </w:rPr>
        <w:t>;</w:t>
      </w:r>
      <w:proofErr w:type="gramEnd"/>
    </w:p>
    <w:p w:rsidR="00EB6917" w:rsidRDefault="00EB6917" w:rsidP="004B0B2C">
      <w:pPr>
        <w:ind w:firstLine="539"/>
        <w:jc w:val="both"/>
        <w:rPr>
          <w:sz w:val="28"/>
          <w:szCs w:val="28"/>
        </w:rPr>
      </w:pPr>
      <w:r w:rsidRPr="00EB6917">
        <w:rPr>
          <w:sz w:val="28"/>
          <w:szCs w:val="28"/>
        </w:rPr>
        <w:t xml:space="preserve">- </w:t>
      </w:r>
      <w:r w:rsidRPr="00EB6917">
        <w:rPr>
          <w:sz w:val="28"/>
          <w:szCs w:val="28"/>
        </w:rPr>
        <w:t>Постановлени</w:t>
      </w:r>
      <w:r w:rsidRPr="00EB6917">
        <w:rPr>
          <w:sz w:val="28"/>
          <w:szCs w:val="28"/>
        </w:rPr>
        <w:t>я</w:t>
      </w:r>
      <w:r w:rsidRPr="00EB6917">
        <w:rPr>
          <w:sz w:val="28"/>
          <w:szCs w:val="28"/>
        </w:rPr>
        <w:t xml:space="preserve"> Исполнительного комитета Альметьевского муниципального района Республики Татарстан</w:t>
      </w:r>
      <w:r w:rsidRPr="00EB6917">
        <w:rPr>
          <w:sz w:val="28"/>
          <w:szCs w:val="28"/>
        </w:rPr>
        <w:t xml:space="preserve"> </w:t>
      </w:r>
      <w:r w:rsidRPr="00EB6917">
        <w:rPr>
          <w:sz w:val="28"/>
          <w:szCs w:val="28"/>
        </w:rPr>
        <w:t>от 23 июня 2017 г. N 999</w:t>
      </w:r>
      <w:r w:rsidRPr="00EB6917">
        <w:rPr>
          <w:sz w:val="28"/>
          <w:szCs w:val="28"/>
        </w:rPr>
        <w:t xml:space="preserve"> </w:t>
      </w:r>
      <w:r w:rsidRPr="00EB6917">
        <w:rPr>
          <w:sz w:val="28"/>
          <w:szCs w:val="28"/>
        </w:rPr>
        <w:t xml:space="preserve">"Об утверждении Типовой формы соглашения о предоставлении из бюджета Альметьевского муниципального района субсидии юридическим лицам (за исключением муниципальных учреждений), индивидуальным </w:t>
      </w:r>
      <w:r w:rsidRPr="00EB6917">
        <w:rPr>
          <w:sz w:val="28"/>
          <w:szCs w:val="28"/>
        </w:rPr>
        <w:lastRenderedPageBreak/>
        <w:t>предпринимателям, физическим лицам - производителям товаров, работ, услуг"</w:t>
      </w:r>
      <w:r w:rsidRPr="00EB6917">
        <w:rPr>
          <w:sz w:val="28"/>
          <w:szCs w:val="28"/>
        </w:rPr>
        <w:t>;</w:t>
      </w:r>
    </w:p>
    <w:p w:rsidR="00EB6917" w:rsidRPr="00EB6917" w:rsidRDefault="00EB6917" w:rsidP="004B0B2C">
      <w:pPr>
        <w:ind w:firstLine="539"/>
        <w:jc w:val="both"/>
        <w:rPr>
          <w:sz w:val="28"/>
          <w:szCs w:val="28"/>
        </w:rPr>
      </w:pPr>
      <w:r>
        <w:rPr>
          <w:sz w:val="28"/>
          <w:szCs w:val="28"/>
        </w:rPr>
        <w:t xml:space="preserve">- </w:t>
      </w:r>
      <w:r w:rsidRPr="00EB6917">
        <w:rPr>
          <w:sz w:val="28"/>
          <w:szCs w:val="28"/>
        </w:rPr>
        <w:t>Поряд</w:t>
      </w:r>
      <w:r w:rsidRPr="00EB6917">
        <w:rPr>
          <w:sz w:val="28"/>
          <w:szCs w:val="28"/>
        </w:rPr>
        <w:t>ка</w:t>
      </w:r>
      <w:r w:rsidRPr="00EB6917">
        <w:rPr>
          <w:sz w:val="28"/>
          <w:szCs w:val="28"/>
        </w:rPr>
        <w:t xml:space="preserve"> предоставления из бюджета Альметьевского муниципального района Республики Татарстан субсидий социально-ориентированной некоммерческой организации, осуществляющей образовательную деятельность в сфере инновационного развития системы образования Альметьевского муниципального района Республики Татарстан, утв. Постановлением Исполкома АМР от  30 июля 2021 г. № 1090</w:t>
      </w:r>
      <w:r w:rsidRPr="00EB6917">
        <w:rPr>
          <w:sz w:val="28"/>
          <w:szCs w:val="28"/>
        </w:rPr>
        <w:t>;</w:t>
      </w:r>
    </w:p>
    <w:p w:rsidR="00EB6917" w:rsidRPr="00EB6917" w:rsidRDefault="00EB6917" w:rsidP="004B0B2C">
      <w:pPr>
        <w:ind w:firstLine="539"/>
        <w:jc w:val="both"/>
        <w:rPr>
          <w:sz w:val="28"/>
          <w:szCs w:val="28"/>
        </w:rPr>
      </w:pPr>
      <w:r w:rsidRPr="00EB6917">
        <w:rPr>
          <w:sz w:val="28"/>
          <w:szCs w:val="28"/>
        </w:rPr>
        <w:t xml:space="preserve">- </w:t>
      </w:r>
      <w:r w:rsidRPr="00EB6917">
        <w:rPr>
          <w:sz w:val="28"/>
          <w:szCs w:val="28"/>
        </w:rPr>
        <w:t>Поряд</w:t>
      </w:r>
      <w:r w:rsidRPr="00EB6917">
        <w:rPr>
          <w:sz w:val="28"/>
          <w:szCs w:val="28"/>
        </w:rPr>
        <w:t>ка</w:t>
      </w:r>
      <w:r w:rsidRPr="00EB6917">
        <w:rPr>
          <w:sz w:val="28"/>
          <w:szCs w:val="28"/>
        </w:rPr>
        <w:t xml:space="preserve"> предоставления субсидий из бюджета Альметьевского муниципального района Республики Татарстан некоммерческой организации, осуществляющей деятельность в сфере социальной поддержки ветеранов (пенсионеров) Альметьевского муниципального района, утв. Постановлением Исполнительного комитета Альметьевского муниципального района от 15 апреля 2021 г. № 536</w:t>
      </w:r>
      <w:r w:rsidRPr="00EB6917">
        <w:rPr>
          <w:sz w:val="28"/>
          <w:szCs w:val="28"/>
        </w:rPr>
        <w:t>;</w:t>
      </w:r>
    </w:p>
    <w:p w:rsidR="00EB6917" w:rsidRPr="00EB6917" w:rsidRDefault="00EB6917" w:rsidP="004B0B2C">
      <w:pPr>
        <w:ind w:firstLine="539"/>
        <w:jc w:val="both"/>
        <w:rPr>
          <w:sz w:val="28"/>
          <w:szCs w:val="28"/>
        </w:rPr>
      </w:pPr>
      <w:r w:rsidRPr="00EB6917">
        <w:rPr>
          <w:sz w:val="28"/>
          <w:szCs w:val="28"/>
        </w:rPr>
        <w:t xml:space="preserve">- </w:t>
      </w:r>
      <w:r w:rsidRPr="00EB6917">
        <w:rPr>
          <w:sz w:val="28"/>
          <w:szCs w:val="28"/>
        </w:rPr>
        <w:t>Поряд</w:t>
      </w:r>
      <w:r w:rsidRPr="00EB6917">
        <w:rPr>
          <w:sz w:val="28"/>
          <w:szCs w:val="28"/>
        </w:rPr>
        <w:t>ка</w:t>
      </w:r>
      <w:r w:rsidRPr="00EB6917">
        <w:rPr>
          <w:sz w:val="28"/>
          <w:szCs w:val="28"/>
        </w:rPr>
        <w:t xml:space="preserve"> предоставления из бюджета Альметьевского муниципального района субсидий некоммерческим организациям, задействованным в организации питания мобилизованных граждан, а также иных лиц, задействованных в работе участка оповещения мобилизационного штаба, утвержденный постановлением Исполкома АМР от 01.11.2022 г. № 2524</w:t>
      </w:r>
      <w:r w:rsidRPr="00EB6917">
        <w:rPr>
          <w:sz w:val="28"/>
          <w:szCs w:val="28"/>
        </w:rPr>
        <w:t>;</w:t>
      </w:r>
    </w:p>
    <w:p w:rsidR="00EB6917" w:rsidRPr="00EB6917" w:rsidRDefault="00EB6917" w:rsidP="004B0B2C">
      <w:pPr>
        <w:ind w:firstLine="539"/>
        <w:jc w:val="both"/>
        <w:rPr>
          <w:sz w:val="28"/>
          <w:szCs w:val="28"/>
        </w:rPr>
      </w:pPr>
      <w:r w:rsidRPr="00EB6917">
        <w:rPr>
          <w:sz w:val="28"/>
          <w:szCs w:val="28"/>
        </w:rPr>
        <w:t xml:space="preserve">- </w:t>
      </w:r>
      <w:r w:rsidRPr="00EB6917">
        <w:rPr>
          <w:sz w:val="28"/>
          <w:szCs w:val="28"/>
        </w:rPr>
        <w:t>Поряд</w:t>
      </w:r>
      <w:r w:rsidRPr="00EB6917">
        <w:rPr>
          <w:sz w:val="28"/>
          <w:szCs w:val="28"/>
        </w:rPr>
        <w:t>ка</w:t>
      </w:r>
      <w:r w:rsidRPr="00EB6917">
        <w:rPr>
          <w:sz w:val="28"/>
          <w:szCs w:val="28"/>
        </w:rPr>
        <w:t xml:space="preserve"> предоставления субсидий из бюджета Альметьевского муниципального района Республики Татарстан юридическим лицам (за исключением субсидий муниципальным учреждениям), оказывающим услуги в сфере транспортного обслуживания населения в Альметьевском муниципальном районе, утв. Постановлением Исполкома АМР от 27.12.2021 № 1923 (с изм. от 06.09.2022 № 1904)</w:t>
      </w:r>
      <w:r w:rsidRPr="00EB6917">
        <w:rPr>
          <w:sz w:val="28"/>
          <w:szCs w:val="28"/>
        </w:rPr>
        <w:t>;</w:t>
      </w:r>
    </w:p>
    <w:p w:rsidR="00EB6917" w:rsidRPr="00EB6917" w:rsidRDefault="00EB6917" w:rsidP="004B0B2C">
      <w:pPr>
        <w:ind w:firstLine="539"/>
        <w:jc w:val="both"/>
        <w:rPr>
          <w:sz w:val="28"/>
          <w:szCs w:val="28"/>
        </w:rPr>
      </w:pPr>
      <w:r w:rsidRPr="00EB6917">
        <w:rPr>
          <w:sz w:val="28"/>
          <w:szCs w:val="28"/>
        </w:rPr>
        <w:t xml:space="preserve">- Соглашений о предоставлении субсидий, бухгалтерских документов об использовании субсидий МУП «АТУ», некоммерческим организациям ЧОУ «СОШ № 23 «Менеджер», «Альметьевское </w:t>
      </w:r>
      <w:proofErr w:type="spellStart"/>
      <w:r w:rsidRPr="00EB6917">
        <w:rPr>
          <w:sz w:val="28"/>
          <w:szCs w:val="28"/>
        </w:rPr>
        <w:t>РайПО</w:t>
      </w:r>
      <w:proofErr w:type="spellEnd"/>
      <w:r w:rsidRPr="00EB6917">
        <w:rPr>
          <w:sz w:val="28"/>
          <w:szCs w:val="28"/>
        </w:rPr>
        <w:t>», «</w:t>
      </w:r>
      <w:r w:rsidRPr="00EB6917">
        <w:rPr>
          <w:sz w:val="28"/>
          <w:szCs w:val="28"/>
        </w:rPr>
        <w:t>Местная общественная организация ветеранов (пенсионеров) Альметьевского муниципального района</w:t>
      </w:r>
      <w:r w:rsidRPr="00EB6917">
        <w:rPr>
          <w:sz w:val="28"/>
          <w:szCs w:val="28"/>
        </w:rPr>
        <w:t xml:space="preserve">», </w:t>
      </w:r>
      <w:r w:rsidRPr="00EB6917">
        <w:rPr>
          <w:sz w:val="28"/>
          <w:szCs w:val="28"/>
        </w:rPr>
        <w:t>предоставленных Исполкомом АМР</w:t>
      </w:r>
      <w:r w:rsidRPr="00EB6917">
        <w:rPr>
          <w:sz w:val="28"/>
          <w:szCs w:val="28"/>
        </w:rPr>
        <w:t>.</w:t>
      </w:r>
    </w:p>
    <w:p w:rsidR="00C82481" w:rsidRDefault="00C82481" w:rsidP="009C0F96">
      <w:pPr>
        <w:pStyle w:val="ad"/>
        <w:ind w:left="0" w:right="-1" w:firstLine="709"/>
        <w:jc w:val="both"/>
        <w:rPr>
          <w:sz w:val="28"/>
          <w:szCs w:val="28"/>
        </w:rPr>
      </w:pPr>
    </w:p>
    <w:p w:rsidR="00E17369" w:rsidRDefault="00C82481" w:rsidP="00E17369">
      <w:pPr>
        <w:pStyle w:val="ad"/>
        <w:ind w:left="0" w:right="-1" w:firstLine="709"/>
        <w:jc w:val="both"/>
        <w:rPr>
          <w:b/>
          <w:sz w:val="28"/>
          <w:szCs w:val="28"/>
        </w:rPr>
      </w:pPr>
      <w:proofErr w:type="gramStart"/>
      <w:r w:rsidRPr="00C82481">
        <w:rPr>
          <w:b/>
          <w:sz w:val="28"/>
          <w:szCs w:val="28"/>
        </w:rPr>
        <w:t xml:space="preserve">Анализ </w:t>
      </w:r>
      <w:r w:rsidR="00E17369" w:rsidRPr="00E17369">
        <w:rPr>
          <w:sz w:val="28"/>
          <w:szCs w:val="28"/>
        </w:rPr>
        <w:t>предоставления финансовой поддержки юридическим лицам (за исключением субсидий  муниципальным учреждениям), индивидуальным</w:t>
      </w:r>
      <w:r w:rsidR="00E17369">
        <w:rPr>
          <w:sz w:val="28"/>
          <w:szCs w:val="28"/>
        </w:rPr>
        <w:t xml:space="preserve"> </w:t>
      </w:r>
      <w:r w:rsidR="00E17369" w:rsidRPr="00E17369">
        <w:rPr>
          <w:sz w:val="28"/>
          <w:szCs w:val="28"/>
        </w:rPr>
        <w:t>предпринимателям, физическим лицам за счет средств местного бюджета за период 2021-2022 годы и истекший период 2023 года</w:t>
      </w:r>
      <w:r w:rsidR="00E17369">
        <w:rPr>
          <w:sz w:val="28"/>
          <w:szCs w:val="28"/>
        </w:rPr>
        <w:t xml:space="preserve"> </w:t>
      </w:r>
      <w:r w:rsidRPr="00C82481">
        <w:rPr>
          <w:b/>
          <w:sz w:val="28"/>
          <w:szCs w:val="28"/>
        </w:rPr>
        <w:t>показал</w:t>
      </w:r>
      <w:r w:rsidR="00646EF5">
        <w:rPr>
          <w:b/>
          <w:sz w:val="28"/>
          <w:szCs w:val="28"/>
        </w:rPr>
        <w:t>, что за счет Резервного фонда Исполнительного комитета Альметьевского муниципального района оказана финансовая поддержка в виде субсидии из бюджета Альметьевского муниципального района  следующим организациям</w:t>
      </w:r>
      <w:r w:rsidRPr="00C82481">
        <w:rPr>
          <w:b/>
          <w:sz w:val="28"/>
          <w:szCs w:val="28"/>
        </w:rPr>
        <w:t>:</w:t>
      </w:r>
      <w:proofErr w:type="gramEnd"/>
    </w:p>
    <w:p w:rsidR="006238E9" w:rsidRDefault="006238E9" w:rsidP="00E17369">
      <w:pPr>
        <w:pStyle w:val="ad"/>
        <w:ind w:left="0" w:right="-1" w:firstLine="709"/>
        <w:jc w:val="both"/>
        <w:rPr>
          <w:b/>
          <w:sz w:val="28"/>
          <w:szCs w:val="28"/>
        </w:rPr>
      </w:pPr>
    </w:p>
    <w:p w:rsidR="00646EF5" w:rsidRDefault="00646EF5" w:rsidP="00E17369">
      <w:pPr>
        <w:pStyle w:val="ad"/>
        <w:ind w:left="0" w:right="-1" w:firstLine="709"/>
        <w:jc w:val="both"/>
        <w:rPr>
          <w:b/>
          <w:sz w:val="28"/>
          <w:szCs w:val="28"/>
        </w:rPr>
      </w:pPr>
      <w:r>
        <w:rPr>
          <w:b/>
          <w:sz w:val="28"/>
          <w:szCs w:val="28"/>
        </w:rPr>
        <w:t>2021 год</w:t>
      </w:r>
    </w:p>
    <w:tbl>
      <w:tblPr>
        <w:tblW w:w="10378" w:type="dxa"/>
        <w:tblInd w:w="93" w:type="dxa"/>
        <w:tblLayout w:type="fixed"/>
        <w:tblLook w:val="04A0" w:firstRow="1" w:lastRow="0" w:firstColumn="1" w:lastColumn="0" w:noHBand="0" w:noVBand="1"/>
      </w:tblPr>
      <w:tblGrid>
        <w:gridCol w:w="2000"/>
        <w:gridCol w:w="2693"/>
        <w:gridCol w:w="2000"/>
        <w:gridCol w:w="1417"/>
        <w:gridCol w:w="1134"/>
        <w:gridCol w:w="1134"/>
      </w:tblGrid>
      <w:tr w:rsidR="00394296" w:rsidTr="00AF6315">
        <w:trPr>
          <w:trHeight w:val="255"/>
        </w:trPr>
        <w:tc>
          <w:tcPr>
            <w:tcW w:w="2000" w:type="dxa"/>
            <w:tcBorders>
              <w:top w:val="nil"/>
              <w:left w:val="nil"/>
              <w:bottom w:val="nil"/>
              <w:right w:val="nil"/>
            </w:tcBorders>
            <w:shd w:val="clear" w:color="auto" w:fill="auto"/>
            <w:noWrap/>
            <w:vAlign w:val="bottom"/>
            <w:hideMark/>
          </w:tcPr>
          <w:p w:rsidR="00394296" w:rsidRDefault="00394296">
            <w:pPr>
              <w:rPr>
                <w:rFonts w:ascii="Arial" w:hAnsi="Arial" w:cs="Arial"/>
                <w:sz w:val="20"/>
                <w:szCs w:val="20"/>
              </w:rPr>
            </w:pPr>
          </w:p>
        </w:tc>
        <w:tc>
          <w:tcPr>
            <w:tcW w:w="2693" w:type="dxa"/>
            <w:tcBorders>
              <w:top w:val="nil"/>
              <w:left w:val="nil"/>
              <w:bottom w:val="nil"/>
              <w:right w:val="nil"/>
            </w:tcBorders>
            <w:shd w:val="clear" w:color="auto" w:fill="auto"/>
            <w:noWrap/>
            <w:vAlign w:val="bottom"/>
            <w:hideMark/>
          </w:tcPr>
          <w:p w:rsidR="00394296" w:rsidRDefault="00394296">
            <w:pPr>
              <w:rPr>
                <w:rFonts w:ascii="Arial" w:hAnsi="Arial" w:cs="Arial"/>
                <w:sz w:val="20"/>
                <w:szCs w:val="20"/>
              </w:rPr>
            </w:pPr>
          </w:p>
        </w:tc>
        <w:tc>
          <w:tcPr>
            <w:tcW w:w="2000" w:type="dxa"/>
            <w:tcBorders>
              <w:top w:val="nil"/>
              <w:left w:val="nil"/>
              <w:bottom w:val="nil"/>
              <w:right w:val="nil"/>
            </w:tcBorders>
            <w:shd w:val="clear" w:color="auto" w:fill="auto"/>
            <w:noWrap/>
            <w:vAlign w:val="bottom"/>
            <w:hideMark/>
          </w:tcPr>
          <w:p w:rsidR="00394296" w:rsidRDefault="0039429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394296" w:rsidRDefault="00394296">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394296" w:rsidRDefault="00394296">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394296" w:rsidRDefault="00394296">
            <w:pPr>
              <w:rPr>
                <w:rFonts w:ascii="Arial" w:hAnsi="Arial" w:cs="Arial"/>
                <w:sz w:val="20"/>
                <w:szCs w:val="20"/>
              </w:rPr>
            </w:pPr>
          </w:p>
        </w:tc>
      </w:tr>
      <w:tr w:rsidR="00394296" w:rsidTr="00AF6315">
        <w:trPr>
          <w:trHeight w:val="6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96" w:rsidRPr="00394296" w:rsidRDefault="00394296" w:rsidP="00F026FE">
            <w:pPr>
              <w:pStyle w:val="a8"/>
              <w:rPr>
                <w:b/>
              </w:rPr>
            </w:pPr>
            <w:r w:rsidRPr="00394296">
              <w:rPr>
                <w:b/>
              </w:rPr>
              <w:t>Получатель субсидии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94296" w:rsidRPr="00394296" w:rsidRDefault="00394296" w:rsidP="00F026FE">
            <w:pPr>
              <w:pStyle w:val="a8"/>
              <w:rPr>
                <w:b/>
              </w:rPr>
            </w:pPr>
            <w:r w:rsidRPr="00394296">
              <w:rPr>
                <w:b/>
              </w:rPr>
              <w:t>Наименование и цель субсидии</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394296" w:rsidRPr="00394296" w:rsidRDefault="00394296" w:rsidP="00F026FE">
            <w:pPr>
              <w:pStyle w:val="a8"/>
              <w:rPr>
                <w:b/>
              </w:rPr>
            </w:pPr>
            <w:r w:rsidRPr="00394296">
              <w:rPr>
                <w:b/>
              </w:rPr>
              <w:t xml:space="preserve">Нормативно-правовые акты (Постановления </w:t>
            </w:r>
            <w:r w:rsidRPr="00394296">
              <w:rPr>
                <w:b/>
              </w:rPr>
              <w:lastRenderedPageBreak/>
              <w:t>Исполкома АМР)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94296" w:rsidRPr="00394296" w:rsidRDefault="00394296" w:rsidP="00F026FE">
            <w:pPr>
              <w:pStyle w:val="a8"/>
              <w:rPr>
                <w:b/>
              </w:rPr>
            </w:pPr>
            <w:proofErr w:type="spellStart"/>
            <w:proofErr w:type="gramStart"/>
            <w:r w:rsidRPr="00394296">
              <w:rPr>
                <w:b/>
              </w:rPr>
              <w:lastRenderedPageBreak/>
              <w:t>Соглаше-ния</w:t>
            </w:r>
            <w:proofErr w:type="spellEnd"/>
            <w:proofErr w:type="gramEnd"/>
            <w:r w:rsidRPr="00394296">
              <w:rPr>
                <w:b/>
              </w:rPr>
              <w:t>, № и дата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4296" w:rsidRPr="00394296" w:rsidRDefault="00394296" w:rsidP="00F026FE">
            <w:pPr>
              <w:pStyle w:val="a8"/>
              <w:rPr>
                <w:b/>
              </w:rPr>
            </w:pPr>
            <w:r w:rsidRPr="00394296">
              <w:rPr>
                <w:b/>
              </w:rPr>
              <w:t xml:space="preserve">Ассигнования 2021 </w:t>
            </w:r>
            <w:r w:rsidRPr="00394296">
              <w:rPr>
                <w:b/>
              </w:rPr>
              <w:lastRenderedPageBreak/>
              <w:t xml:space="preserve">год, </w:t>
            </w:r>
            <w:proofErr w:type="spellStart"/>
            <w:r w:rsidRPr="00394296">
              <w:rPr>
                <w:b/>
              </w:rPr>
              <w:t>тыс</w:t>
            </w:r>
            <w:proofErr w:type="gramStart"/>
            <w:r w:rsidRPr="00394296">
              <w:rPr>
                <w:b/>
              </w:rPr>
              <w:t>.р</w:t>
            </w:r>
            <w:proofErr w:type="gramEnd"/>
            <w:r w:rsidRPr="00394296">
              <w:rPr>
                <w:b/>
              </w:rPr>
              <w:t>уб</w:t>
            </w:r>
            <w:proofErr w:type="spellEnd"/>
            <w:r w:rsidRPr="00394296">
              <w:rPr>
                <w:b/>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4296" w:rsidRPr="00394296" w:rsidRDefault="00394296" w:rsidP="00F026FE">
            <w:pPr>
              <w:pStyle w:val="a8"/>
              <w:rPr>
                <w:b/>
              </w:rPr>
            </w:pPr>
            <w:proofErr w:type="spellStart"/>
            <w:r w:rsidRPr="00394296">
              <w:rPr>
                <w:b/>
              </w:rPr>
              <w:lastRenderedPageBreak/>
              <w:t>Исполне-ние</w:t>
            </w:r>
            <w:proofErr w:type="spellEnd"/>
            <w:r w:rsidRPr="00394296">
              <w:rPr>
                <w:b/>
              </w:rPr>
              <w:t xml:space="preserve">, </w:t>
            </w:r>
            <w:proofErr w:type="spellStart"/>
            <w:r w:rsidRPr="00394296">
              <w:rPr>
                <w:b/>
              </w:rPr>
              <w:t>тыс</w:t>
            </w:r>
            <w:proofErr w:type="gramStart"/>
            <w:r w:rsidRPr="00394296">
              <w:rPr>
                <w:b/>
              </w:rPr>
              <w:t>.р</w:t>
            </w:r>
            <w:proofErr w:type="gramEnd"/>
            <w:r w:rsidRPr="00394296">
              <w:rPr>
                <w:b/>
              </w:rPr>
              <w:t>уб</w:t>
            </w:r>
            <w:proofErr w:type="spellEnd"/>
            <w:r w:rsidRPr="00394296">
              <w:rPr>
                <w:b/>
              </w:rPr>
              <w:t>.</w:t>
            </w:r>
          </w:p>
        </w:tc>
      </w:tr>
      <w:tr w:rsidR="00394296" w:rsidTr="00D07561">
        <w:trPr>
          <w:trHeight w:val="5247"/>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394296" w:rsidRDefault="00394296" w:rsidP="00AF6315">
            <w:pPr>
              <w:pStyle w:val="a8"/>
            </w:pPr>
            <w:r w:rsidRPr="00F67081">
              <w:lastRenderedPageBreak/>
              <w:t>Частное общеобразовательное учреждение "</w:t>
            </w:r>
            <w:proofErr w:type="gramStart"/>
            <w:r w:rsidRPr="00F67081">
              <w:t>Средняя</w:t>
            </w:r>
            <w:proofErr w:type="gramEnd"/>
            <w:r w:rsidRPr="00F67081">
              <w:t xml:space="preserve"> школа №</w:t>
            </w:r>
            <w:r w:rsidR="00F67081">
              <w:t xml:space="preserve"> </w:t>
            </w:r>
            <w:r w:rsidRPr="00F67081">
              <w:t>23 "Менеджер"</w:t>
            </w: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4E26D5" w:rsidRDefault="004E26D5" w:rsidP="00AF6315">
            <w:pPr>
              <w:pStyle w:val="a8"/>
            </w:pPr>
          </w:p>
          <w:p w:rsidR="00CC115B" w:rsidRPr="00F67081" w:rsidRDefault="00CC115B" w:rsidP="006238E9">
            <w:pPr>
              <w:pStyle w:val="a8"/>
            </w:pPr>
          </w:p>
        </w:tc>
        <w:tc>
          <w:tcPr>
            <w:tcW w:w="2693" w:type="dxa"/>
            <w:tcBorders>
              <w:top w:val="nil"/>
              <w:left w:val="nil"/>
              <w:bottom w:val="single" w:sz="4" w:space="0" w:color="auto"/>
              <w:right w:val="single" w:sz="4" w:space="0" w:color="auto"/>
            </w:tcBorders>
            <w:shd w:val="clear" w:color="auto" w:fill="auto"/>
            <w:vAlign w:val="bottom"/>
            <w:hideMark/>
          </w:tcPr>
          <w:p w:rsidR="004E26D5" w:rsidRDefault="00394296" w:rsidP="006238E9">
            <w:pPr>
              <w:pStyle w:val="a8"/>
              <w:rPr>
                <w:i/>
              </w:rPr>
            </w:pPr>
            <w:r w:rsidRPr="004E26D5">
              <w:t>Субсидия социально-ориентированной некоммерческой организации, осуществляющей образовательную деятельность в сфере инновационного развития системы образования Альметьевского муниципального района РТ (ст.78.1 БК РФ) (</w:t>
            </w:r>
            <w:r w:rsidRPr="004E26D5">
              <w:rPr>
                <w:i/>
              </w:rPr>
              <w:t>в целях финансового обеспечения текущей деятельности, определенной уставом, коммунальные услуги)</w:t>
            </w:r>
          </w:p>
          <w:p w:rsidR="006238E9" w:rsidRDefault="006238E9" w:rsidP="006238E9">
            <w:pPr>
              <w:pStyle w:val="a8"/>
              <w:rPr>
                <w:i/>
              </w:rPr>
            </w:pPr>
          </w:p>
          <w:p w:rsidR="006238E9" w:rsidRDefault="006238E9" w:rsidP="006238E9">
            <w:pPr>
              <w:pStyle w:val="a8"/>
              <w:rPr>
                <w:i/>
              </w:rPr>
            </w:pPr>
          </w:p>
          <w:p w:rsidR="006238E9" w:rsidRDefault="006238E9" w:rsidP="006238E9">
            <w:pPr>
              <w:pStyle w:val="a8"/>
              <w:rPr>
                <w:i/>
              </w:rPr>
            </w:pPr>
          </w:p>
          <w:p w:rsidR="006238E9" w:rsidRDefault="006238E9" w:rsidP="006238E9">
            <w:pPr>
              <w:pStyle w:val="a8"/>
              <w:rPr>
                <w:i/>
              </w:rPr>
            </w:pPr>
          </w:p>
          <w:p w:rsidR="006238E9" w:rsidRDefault="006238E9" w:rsidP="006238E9">
            <w:pPr>
              <w:pStyle w:val="a8"/>
              <w:rPr>
                <w:i/>
              </w:rPr>
            </w:pPr>
          </w:p>
          <w:p w:rsidR="006238E9" w:rsidRPr="00F026FE" w:rsidRDefault="006238E9" w:rsidP="006238E9">
            <w:pPr>
              <w:pStyle w:val="a8"/>
            </w:pPr>
          </w:p>
        </w:tc>
        <w:tc>
          <w:tcPr>
            <w:tcW w:w="2000" w:type="dxa"/>
            <w:tcBorders>
              <w:top w:val="nil"/>
              <w:left w:val="nil"/>
              <w:bottom w:val="single" w:sz="4" w:space="0" w:color="auto"/>
              <w:right w:val="single" w:sz="4" w:space="0" w:color="auto"/>
            </w:tcBorders>
            <w:shd w:val="clear" w:color="auto" w:fill="auto"/>
            <w:vAlign w:val="bottom"/>
            <w:hideMark/>
          </w:tcPr>
          <w:p w:rsidR="00394296" w:rsidRDefault="00394296" w:rsidP="00AF6315">
            <w:pPr>
              <w:pStyle w:val="a8"/>
            </w:pPr>
            <w:r w:rsidRPr="00F026FE">
              <w:t>№ 1090 от 30.07.2021г; (с измен.№1335 от 21.09.2021г)</w:t>
            </w: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6238E9" w:rsidRDefault="006238E9" w:rsidP="00AF6315">
            <w:pPr>
              <w:pStyle w:val="a8"/>
            </w:pPr>
          </w:p>
          <w:p w:rsidR="004E26D5" w:rsidRDefault="004E26D5" w:rsidP="00AF6315">
            <w:pPr>
              <w:pStyle w:val="a8"/>
            </w:pPr>
          </w:p>
          <w:p w:rsidR="00CC115B" w:rsidRPr="00F026FE" w:rsidRDefault="00CC115B" w:rsidP="006238E9">
            <w:pPr>
              <w:pStyle w:val="a8"/>
            </w:pPr>
          </w:p>
        </w:tc>
        <w:tc>
          <w:tcPr>
            <w:tcW w:w="1417" w:type="dxa"/>
            <w:tcBorders>
              <w:top w:val="nil"/>
              <w:left w:val="nil"/>
              <w:bottom w:val="single" w:sz="4" w:space="0" w:color="auto"/>
              <w:right w:val="single" w:sz="4" w:space="0" w:color="auto"/>
            </w:tcBorders>
            <w:shd w:val="clear" w:color="auto" w:fill="auto"/>
            <w:vAlign w:val="bottom"/>
            <w:hideMark/>
          </w:tcPr>
          <w:p w:rsidR="00394296" w:rsidRDefault="00394296" w:rsidP="00AF6315">
            <w:pPr>
              <w:pStyle w:val="a8"/>
            </w:pPr>
            <w:r w:rsidRPr="00F026FE">
              <w:t>№1 от 01.12.2021</w:t>
            </w:r>
          </w:p>
          <w:p w:rsidR="004E26D5" w:rsidRDefault="004E26D5" w:rsidP="00AF6315">
            <w:pPr>
              <w:pStyle w:val="a8"/>
            </w:pPr>
          </w:p>
          <w:p w:rsidR="004E26D5" w:rsidRDefault="004E26D5" w:rsidP="00AF6315">
            <w:pPr>
              <w:pStyle w:val="a8"/>
            </w:pPr>
          </w:p>
          <w:p w:rsidR="004E26D5" w:rsidRDefault="004E26D5"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Pr="00F026FE" w:rsidRDefault="00CC115B" w:rsidP="00AF6315">
            <w:pPr>
              <w:pStyle w:val="a8"/>
            </w:pPr>
          </w:p>
        </w:tc>
        <w:tc>
          <w:tcPr>
            <w:tcW w:w="1134" w:type="dxa"/>
            <w:tcBorders>
              <w:top w:val="nil"/>
              <w:left w:val="nil"/>
              <w:bottom w:val="single" w:sz="4" w:space="0" w:color="auto"/>
              <w:right w:val="single" w:sz="4" w:space="0" w:color="auto"/>
            </w:tcBorders>
            <w:shd w:val="clear" w:color="auto" w:fill="auto"/>
            <w:vAlign w:val="bottom"/>
            <w:hideMark/>
          </w:tcPr>
          <w:p w:rsidR="004E26D5" w:rsidRDefault="00394296" w:rsidP="00AF6315">
            <w:pPr>
              <w:pStyle w:val="a8"/>
            </w:pPr>
            <w:r w:rsidRPr="00F026FE">
              <w:t xml:space="preserve">           2 109,4 </w:t>
            </w:r>
          </w:p>
          <w:p w:rsidR="004E26D5" w:rsidRDefault="004E26D5" w:rsidP="00AF6315">
            <w:pPr>
              <w:pStyle w:val="a8"/>
            </w:pPr>
          </w:p>
          <w:p w:rsidR="004E26D5" w:rsidRDefault="004E26D5" w:rsidP="00AF6315">
            <w:pPr>
              <w:pStyle w:val="a8"/>
            </w:pPr>
          </w:p>
          <w:p w:rsidR="00394296" w:rsidRDefault="00394296" w:rsidP="00AF6315">
            <w:pPr>
              <w:pStyle w:val="a8"/>
            </w:pPr>
            <w:r w:rsidRPr="00F026FE">
              <w:t xml:space="preserve"> </w:t>
            </w: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Pr="00F026FE" w:rsidRDefault="00CC115B" w:rsidP="00AF6315">
            <w:pPr>
              <w:pStyle w:val="a8"/>
            </w:pPr>
          </w:p>
        </w:tc>
        <w:tc>
          <w:tcPr>
            <w:tcW w:w="1134" w:type="dxa"/>
            <w:tcBorders>
              <w:top w:val="nil"/>
              <w:left w:val="nil"/>
              <w:bottom w:val="single" w:sz="4" w:space="0" w:color="auto"/>
              <w:right w:val="single" w:sz="4" w:space="0" w:color="auto"/>
            </w:tcBorders>
            <w:shd w:val="clear" w:color="auto" w:fill="auto"/>
            <w:vAlign w:val="bottom"/>
            <w:hideMark/>
          </w:tcPr>
          <w:p w:rsidR="00CC115B" w:rsidRDefault="00394296" w:rsidP="00AF6315">
            <w:pPr>
              <w:pStyle w:val="a8"/>
            </w:pPr>
            <w:r w:rsidRPr="00F026FE">
              <w:t xml:space="preserve">          2 109,4</w:t>
            </w:r>
          </w:p>
          <w:p w:rsidR="004E26D5" w:rsidRDefault="004E26D5" w:rsidP="00AF6315">
            <w:pPr>
              <w:pStyle w:val="a8"/>
            </w:pPr>
          </w:p>
          <w:p w:rsidR="004E26D5" w:rsidRDefault="004E26D5" w:rsidP="00AF6315">
            <w:pPr>
              <w:pStyle w:val="a8"/>
            </w:pPr>
          </w:p>
          <w:p w:rsidR="004E26D5" w:rsidRDefault="004E26D5"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CC115B" w:rsidRDefault="00CC115B" w:rsidP="00AF6315">
            <w:pPr>
              <w:pStyle w:val="a8"/>
            </w:pPr>
          </w:p>
          <w:p w:rsidR="00394296" w:rsidRPr="00F026FE" w:rsidRDefault="00394296" w:rsidP="00AF6315">
            <w:pPr>
              <w:pStyle w:val="a8"/>
            </w:pPr>
            <w:r w:rsidRPr="00F026FE">
              <w:t xml:space="preserve">   </w:t>
            </w:r>
          </w:p>
        </w:tc>
      </w:tr>
      <w:tr w:rsidR="00394296" w:rsidTr="00AF6315">
        <w:trPr>
          <w:trHeight w:val="167"/>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394296" w:rsidRPr="00394296" w:rsidRDefault="00394296" w:rsidP="00F026FE">
            <w:pPr>
              <w:pStyle w:val="a8"/>
              <w:rPr>
                <w:b/>
              </w:rPr>
            </w:pPr>
            <w:r w:rsidRPr="00394296">
              <w:rPr>
                <w:b/>
              </w:rPr>
              <w:t> ИТОГО</w:t>
            </w:r>
          </w:p>
        </w:tc>
        <w:tc>
          <w:tcPr>
            <w:tcW w:w="2693" w:type="dxa"/>
            <w:tcBorders>
              <w:top w:val="nil"/>
              <w:left w:val="nil"/>
              <w:bottom w:val="single" w:sz="4" w:space="0" w:color="auto"/>
              <w:right w:val="single" w:sz="4" w:space="0" w:color="auto"/>
            </w:tcBorders>
            <w:shd w:val="clear" w:color="auto" w:fill="auto"/>
            <w:vAlign w:val="bottom"/>
            <w:hideMark/>
          </w:tcPr>
          <w:p w:rsidR="00394296" w:rsidRPr="00394296" w:rsidRDefault="00394296" w:rsidP="00F026FE">
            <w:pPr>
              <w:pStyle w:val="a8"/>
              <w:rPr>
                <w:b/>
              </w:rPr>
            </w:pPr>
            <w:r w:rsidRPr="00394296">
              <w:rPr>
                <w:b/>
              </w:rPr>
              <w:t> </w:t>
            </w:r>
          </w:p>
        </w:tc>
        <w:tc>
          <w:tcPr>
            <w:tcW w:w="2000" w:type="dxa"/>
            <w:tcBorders>
              <w:top w:val="nil"/>
              <w:left w:val="nil"/>
              <w:bottom w:val="single" w:sz="4" w:space="0" w:color="auto"/>
              <w:right w:val="single" w:sz="4" w:space="0" w:color="auto"/>
            </w:tcBorders>
            <w:shd w:val="clear" w:color="auto" w:fill="auto"/>
            <w:vAlign w:val="bottom"/>
            <w:hideMark/>
          </w:tcPr>
          <w:p w:rsidR="00394296" w:rsidRPr="00394296" w:rsidRDefault="00394296" w:rsidP="00F026FE">
            <w:pPr>
              <w:pStyle w:val="a8"/>
              <w:rPr>
                <w:b/>
              </w:rPr>
            </w:pPr>
            <w:r w:rsidRPr="00394296">
              <w:rPr>
                <w:b/>
              </w:rPr>
              <w:t> </w:t>
            </w:r>
          </w:p>
        </w:tc>
        <w:tc>
          <w:tcPr>
            <w:tcW w:w="1417" w:type="dxa"/>
            <w:tcBorders>
              <w:top w:val="nil"/>
              <w:left w:val="nil"/>
              <w:bottom w:val="single" w:sz="4" w:space="0" w:color="auto"/>
              <w:right w:val="single" w:sz="4" w:space="0" w:color="auto"/>
            </w:tcBorders>
            <w:shd w:val="clear" w:color="auto" w:fill="auto"/>
            <w:vAlign w:val="bottom"/>
            <w:hideMark/>
          </w:tcPr>
          <w:p w:rsidR="00394296" w:rsidRPr="00394296" w:rsidRDefault="00394296" w:rsidP="00F026FE">
            <w:pPr>
              <w:pStyle w:val="a8"/>
              <w:rPr>
                <w:b/>
              </w:rPr>
            </w:pPr>
            <w:r w:rsidRPr="00394296">
              <w:rPr>
                <w:b/>
              </w:rPr>
              <w:t> </w:t>
            </w:r>
          </w:p>
        </w:tc>
        <w:tc>
          <w:tcPr>
            <w:tcW w:w="1134" w:type="dxa"/>
            <w:tcBorders>
              <w:top w:val="nil"/>
              <w:left w:val="nil"/>
              <w:bottom w:val="single" w:sz="4" w:space="0" w:color="auto"/>
              <w:right w:val="single" w:sz="4" w:space="0" w:color="auto"/>
            </w:tcBorders>
            <w:shd w:val="clear" w:color="auto" w:fill="auto"/>
            <w:vAlign w:val="bottom"/>
            <w:hideMark/>
          </w:tcPr>
          <w:p w:rsidR="00394296" w:rsidRPr="00394296" w:rsidRDefault="00394296" w:rsidP="00394296">
            <w:pPr>
              <w:pStyle w:val="a8"/>
              <w:rPr>
                <w:b/>
              </w:rPr>
            </w:pPr>
            <w:r w:rsidRPr="00394296">
              <w:rPr>
                <w:b/>
              </w:rPr>
              <w:t xml:space="preserve">   2 109,4   </w:t>
            </w:r>
          </w:p>
        </w:tc>
        <w:tc>
          <w:tcPr>
            <w:tcW w:w="1134" w:type="dxa"/>
            <w:tcBorders>
              <w:top w:val="nil"/>
              <w:left w:val="nil"/>
              <w:bottom w:val="single" w:sz="4" w:space="0" w:color="auto"/>
              <w:right w:val="single" w:sz="4" w:space="0" w:color="auto"/>
            </w:tcBorders>
            <w:shd w:val="clear" w:color="auto" w:fill="auto"/>
            <w:vAlign w:val="bottom"/>
            <w:hideMark/>
          </w:tcPr>
          <w:p w:rsidR="00394296" w:rsidRPr="00394296" w:rsidRDefault="00394296" w:rsidP="00394296">
            <w:pPr>
              <w:pStyle w:val="a8"/>
              <w:rPr>
                <w:b/>
              </w:rPr>
            </w:pPr>
            <w:r w:rsidRPr="00394296">
              <w:rPr>
                <w:b/>
              </w:rPr>
              <w:t xml:space="preserve"> 2 109,4   </w:t>
            </w:r>
          </w:p>
        </w:tc>
      </w:tr>
      <w:tr w:rsidR="00F67081" w:rsidTr="00AF6315">
        <w:trPr>
          <w:trHeight w:val="273"/>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F67081" w:rsidRPr="00F026FE" w:rsidRDefault="00F67081" w:rsidP="00F026FE">
            <w:pPr>
              <w:pStyle w:val="a8"/>
            </w:pPr>
            <w:r w:rsidRPr="00F026FE">
              <w:t>Местная общественная организация ветеранов (пенсионеров) Альметьевского муниципального района</w:t>
            </w:r>
          </w:p>
        </w:tc>
        <w:tc>
          <w:tcPr>
            <w:tcW w:w="2693" w:type="dxa"/>
            <w:vMerge w:val="restart"/>
            <w:tcBorders>
              <w:top w:val="nil"/>
              <w:left w:val="nil"/>
              <w:right w:val="single" w:sz="4" w:space="0" w:color="auto"/>
            </w:tcBorders>
            <w:shd w:val="clear" w:color="auto" w:fill="auto"/>
            <w:vAlign w:val="bottom"/>
          </w:tcPr>
          <w:p w:rsidR="00AF6315" w:rsidRDefault="00F67081" w:rsidP="004E26D5">
            <w:pPr>
              <w:pStyle w:val="a8"/>
            </w:pPr>
            <w:r w:rsidRPr="00F67081">
              <w:t>Субсидия некоммерческой организации, осуществляющей деятельность в сфере социальной поддержки ветеранов (пенсионеров) Альметьевского муниципального района  (ст.78.1 БК РФ) (</w:t>
            </w:r>
            <w:r w:rsidRPr="00F67081">
              <w:rPr>
                <w:i/>
              </w:rPr>
              <w:t xml:space="preserve">на организацию, участие и проведение разного рода мероприятий, </w:t>
            </w:r>
            <w:r w:rsidRPr="00F67081">
              <w:t>оплату коммунальных услуг и текущих расходов для обеспечения деятельности организации)</w:t>
            </w:r>
          </w:p>
          <w:p w:rsidR="004E26D5" w:rsidRDefault="004E26D5" w:rsidP="004E26D5">
            <w:pPr>
              <w:pStyle w:val="a8"/>
            </w:pPr>
          </w:p>
          <w:p w:rsidR="004E26D5" w:rsidRDefault="004E26D5" w:rsidP="004E26D5">
            <w:pPr>
              <w:pStyle w:val="a8"/>
            </w:pPr>
          </w:p>
          <w:p w:rsidR="004E26D5" w:rsidRDefault="004E26D5" w:rsidP="004E26D5">
            <w:pPr>
              <w:pStyle w:val="a8"/>
            </w:pPr>
          </w:p>
          <w:p w:rsidR="004E26D5" w:rsidRPr="00F026FE" w:rsidRDefault="004E26D5" w:rsidP="004E26D5">
            <w:pPr>
              <w:pStyle w:val="a8"/>
            </w:pPr>
          </w:p>
        </w:tc>
        <w:tc>
          <w:tcPr>
            <w:tcW w:w="2000" w:type="dxa"/>
            <w:tcBorders>
              <w:top w:val="nil"/>
              <w:left w:val="nil"/>
              <w:bottom w:val="single" w:sz="4" w:space="0" w:color="auto"/>
              <w:right w:val="single" w:sz="4" w:space="0" w:color="auto"/>
            </w:tcBorders>
            <w:shd w:val="clear" w:color="auto" w:fill="auto"/>
            <w:vAlign w:val="bottom"/>
            <w:hideMark/>
          </w:tcPr>
          <w:p w:rsidR="00F67081" w:rsidRDefault="00F67081" w:rsidP="00F026FE">
            <w:pPr>
              <w:pStyle w:val="a8"/>
            </w:pPr>
            <w:r w:rsidRPr="00F026FE">
              <w:lastRenderedPageBreak/>
              <w:t>№</w:t>
            </w:r>
            <w:r>
              <w:t xml:space="preserve"> </w:t>
            </w:r>
            <w:r w:rsidRPr="00F026FE">
              <w:t>536 от 15.04.2021г; (с измен. №1360 от 29.09.2021г)</w:t>
            </w:r>
          </w:p>
          <w:p w:rsidR="00AF6315" w:rsidRDefault="00AF6315" w:rsidP="00F026FE">
            <w:pPr>
              <w:pStyle w:val="a8"/>
            </w:pPr>
          </w:p>
          <w:p w:rsidR="00AF6315" w:rsidRDefault="00AF6315" w:rsidP="00F026FE">
            <w:pPr>
              <w:pStyle w:val="a8"/>
            </w:pPr>
          </w:p>
          <w:p w:rsidR="00AF6315" w:rsidRDefault="00AF6315" w:rsidP="00F026FE">
            <w:pPr>
              <w:pStyle w:val="a8"/>
            </w:pPr>
          </w:p>
          <w:p w:rsidR="00AF6315" w:rsidRPr="00F026FE" w:rsidRDefault="00AF6315" w:rsidP="00F026FE">
            <w:pPr>
              <w:pStyle w:val="a8"/>
            </w:pPr>
          </w:p>
        </w:tc>
        <w:tc>
          <w:tcPr>
            <w:tcW w:w="1417" w:type="dxa"/>
            <w:tcBorders>
              <w:top w:val="nil"/>
              <w:left w:val="nil"/>
              <w:bottom w:val="single" w:sz="4" w:space="0" w:color="auto"/>
              <w:right w:val="single" w:sz="4" w:space="0" w:color="auto"/>
            </w:tcBorders>
            <w:shd w:val="clear" w:color="auto" w:fill="auto"/>
            <w:vAlign w:val="bottom"/>
            <w:hideMark/>
          </w:tcPr>
          <w:p w:rsidR="00F67081" w:rsidRDefault="00F67081" w:rsidP="00F026FE">
            <w:pPr>
              <w:pStyle w:val="a8"/>
            </w:pPr>
            <w:r w:rsidRPr="00F026FE">
              <w:t>№1 от 28.04.2021</w:t>
            </w:r>
          </w:p>
          <w:p w:rsidR="00AF6315" w:rsidRDefault="00AF6315" w:rsidP="00F026FE">
            <w:pPr>
              <w:pStyle w:val="a8"/>
            </w:pPr>
          </w:p>
          <w:p w:rsidR="00AF6315" w:rsidRDefault="00AF6315" w:rsidP="00F026FE">
            <w:pPr>
              <w:pStyle w:val="a8"/>
            </w:pPr>
          </w:p>
          <w:p w:rsidR="00AF6315" w:rsidRDefault="00AF6315" w:rsidP="00F026FE">
            <w:pPr>
              <w:pStyle w:val="a8"/>
            </w:pPr>
          </w:p>
          <w:p w:rsidR="00AF6315" w:rsidRDefault="00AF6315" w:rsidP="00F026FE">
            <w:pPr>
              <w:pStyle w:val="a8"/>
            </w:pPr>
          </w:p>
          <w:p w:rsidR="00AF6315" w:rsidRDefault="00AF6315" w:rsidP="00F026FE">
            <w:pPr>
              <w:pStyle w:val="a8"/>
            </w:pPr>
          </w:p>
          <w:p w:rsidR="00AF6315" w:rsidRPr="00F026FE" w:rsidRDefault="00AF6315" w:rsidP="00F026FE">
            <w:pPr>
              <w:pStyle w:val="a8"/>
            </w:pPr>
          </w:p>
        </w:tc>
        <w:tc>
          <w:tcPr>
            <w:tcW w:w="1134" w:type="dxa"/>
            <w:tcBorders>
              <w:top w:val="nil"/>
              <w:left w:val="nil"/>
              <w:bottom w:val="single" w:sz="4" w:space="0" w:color="auto"/>
              <w:right w:val="single" w:sz="4" w:space="0" w:color="auto"/>
            </w:tcBorders>
            <w:shd w:val="clear" w:color="auto" w:fill="auto"/>
            <w:vAlign w:val="bottom"/>
            <w:hideMark/>
          </w:tcPr>
          <w:p w:rsidR="00F67081" w:rsidRDefault="00F67081" w:rsidP="00F026FE">
            <w:pPr>
              <w:pStyle w:val="a8"/>
            </w:pPr>
            <w:r w:rsidRPr="00F026FE">
              <w:t xml:space="preserve">              300,0   </w:t>
            </w:r>
          </w:p>
          <w:p w:rsidR="00AF6315" w:rsidRDefault="00AF6315" w:rsidP="00F026FE">
            <w:pPr>
              <w:pStyle w:val="a8"/>
            </w:pPr>
          </w:p>
          <w:p w:rsidR="00AF6315" w:rsidRDefault="00AF6315" w:rsidP="00F026FE">
            <w:pPr>
              <w:pStyle w:val="a8"/>
            </w:pPr>
          </w:p>
          <w:p w:rsidR="00AF6315" w:rsidRDefault="00AF6315" w:rsidP="00F026FE">
            <w:pPr>
              <w:pStyle w:val="a8"/>
            </w:pPr>
          </w:p>
          <w:p w:rsidR="00AF6315" w:rsidRDefault="00AF6315" w:rsidP="00F026FE">
            <w:pPr>
              <w:pStyle w:val="a8"/>
            </w:pPr>
          </w:p>
          <w:p w:rsidR="00AF6315" w:rsidRDefault="00AF6315" w:rsidP="00F026FE">
            <w:pPr>
              <w:pStyle w:val="a8"/>
            </w:pPr>
          </w:p>
          <w:p w:rsidR="00AF6315" w:rsidRPr="00F026FE" w:rsidRDefault="00AF6315" w:rsidP="00F026FE">
            <w:pPr>
              <w:pStyle w:val="a8"/>
            </w:pPr>
          </w:p>
        </w:tc>
        <w:tc>
          <w:tcPr>
            <w:tcW w:w="1134" w:type="dxa"/>
            <w:tcBorders>
              <w:top w:val="nil"/>
              <w:left w:val="nil"/>
              <w:bottom w:val="single" w:sz="4" w:space="0" w:color="auto"/>
              <w:right w:val="single" w:sz="4" w:space="0" w:color="auto"/>
            </w:tcBorders>
            <w:shd w:val="clear" w:color="auto" w:fill="auto"/>
            <w:vAlign w:val="bottom"/>
            <w:hideMark/>
          </w:tcPr>
          <w:p w:rsidR="00AF6315" w:rsidRDefault="00F67081" w:rsidP="00F026FE">
            <w:pPr>
              <w:pStyle w:val="a8"/>
            </w:pPr>
            <w:r w:rsidRPr="00F026FE">
              <w:t xml:space="preserve">             300,0  </w:t>
            </w:r>
          </w:p>
          <w:p w:rsidR="00AF6315" w:rsidRDefault="00AF6315" w:rsidP="00F026FE">
            <w:pPr>
              <w:pStyle w:val="a8"/>
            </w:pPr>
          </w:p>
          <w:p w:rsidR="00AF6315" w:rsidRDefault="00AF6315" w:rsidP="00F026FE">
            <w:pPr>
              <w:pStyle w:val="a8"/>
            </w:pPr>
          </w:p>
          <w:p w:rsidR="00AF6315" w:rsidRDefault="00AF6315" w:rsidP="00F026FE">
            <w:pPr>
              <w:pStyle w:val="a8"/>
            </w:pPr>
          </w:p>
          <w:p w:rsidR="00AF6315" w:rsidRDefault="00AF6315" w:rsidP="00F026FE">
            <w:pPr>
              <w:pStyle w:val="a8"/>
            </w:pPr>
          </w:p>
          <w:p w:rsidR="00AF6315" w:rsidRDefault="00AF6315" w:rsidP="00F026FE">
            <w:pPr>
              <w:pStyle w:val="a8"/>
            </w:pPr>
          </w:p>
          <w:p w:rsidR="00F67081" w:rsidRPr="00F026FE" w:rsidRDefault="00F67081" w:rsidP="00F026FE">
            <w:pPr>
              <w:pStyle w:val="a8"/>
            </w:pPr>
            <w:r w:rsidRPr="00F026FE">
              <w:t xml:space="preserve"> </w:t>
            </w:r>
          </w:p>
        </w:tc>
      </w:tr>
      <w:tr w:rsidR="00F67081" w:rsidTr="00AF6315">
        <w:trPr>
          <w:trHeight w:val="108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F67081" w:rsidRPr="00F026FE" w:rsidRDefault="00F67081" w:rsidP="00F026FE">
            <w:pPr>
              <w:pStyle w:val="a8"/>
            </w:pPr>
            <w:r w:rsidRPr="00F026FE">
              <w:t>Местная общественная организация ветеранов (пенсионеров) Альметьевского муниципального района</w:t>
            </w:r>
          </w:p>
        </w:tc>
        <w:tc>
          <w:tcPr>
            <w:tcW w:w="2693" w:type="dxa"/>
            <w:vMerge/>
            <w:tcBorders>
              <w:left w:val="nil"/>
              <w:right w:val="single" w:sz="4" w:space="0" w:color="auto"/>
            </w:tcBorders>
            <w:shd w:val="clear" w:color="auto" w:fill="auto"/>
            <w:vAlign w:val="bottom"/>
          </w:tcPr>
          <w:p w:rsidR="00F67081" w:rsidRPr="00F026FE" w:rsidRDefault="00F67081" w:rsidP="00F026FE">
            <w:pPr>
              <w:pStyle w:val="a8"/>
            </w:pPr>
          </w:p>
        </w:tc>
        <w:tc>
          <w:tcPr>
            <w:tcW w:w="2000" w:type="dxa"/>
            <w:tcBorders>
              <w:top w:val="nil"/>
              <w:left w:val="nil"/>
              <w:bottom w:val="single" w:sz="4" w:space="0" w:color="auto"/>
              <w:right w:val="single" w:sz="4" w:space="0" w:color="auto"/>
            </w:tcBorders>
            <w:shd w:val="clear" w:color="auto" w:fill="auto"/>
            <w:vAlign w:val="bottom"/>
            <w:hideMark/>
          </w:tcPr>
          <w:p w:rsidR="00F67081" w:rsidRDefault="00F67081" w:rsidP="00F026FE">
            <w:pPr>
              <w:pStyle w:val="a8"/>
            </w:pPr>
            <w:r w:rsidRPr="00F026FE">
              <w:t>№</w:t>
            </w:r>
            <w:r>
              <w:t xml:space="preserve"> </w:t>
            </w:r>
            <w:r w:rsidRPr="00F026FE">
              <w:t>536 от 15.04.2021г; (с измен. №1360 от 29.09.2021г)</w:t>
            </w:r>
          </w:p>
          <w:p w:rsidR="00AF6315" w:rsidRDefault="00AF6315" w:rsidP="00F026FE">
            <w:pPr>
              <w:pStyle w:val="a8"/>
            </w:pPr>
          </w:p>
          <w:p w:rsidR="00AF6315" w:rsidRDefault="00AF6315" w:rsidP="00F026FE">
            <w:pPr>
              <w:pStyle w:val="a8"/>
            </w:pPr>
          </w:p>
          <w:p w:rsidR="00AF6315" w:rsidRDefault="00AF6315" w:rsidP="00F026FE">
            <w:pPr>
              <w:pStyle w:val="a8"/>
            </w:pPr>
          </w:p>
          <w:p w:rsidR="00AF6315" w:rsidRPr="00F026FE" w:rsidRDefault="00AF6315" w:rsidP="00F026FE">
            <w:pPr>
              <w:pStyle w:val="a8"/>
            </w:pPr>
          </w:p>
        </w:tc>
        <w:tc>
          <w:tcPr>
            <w:tcW w:w="1417" w:type="dxa"/>
            <w:tcBorders>
              <w:top w:val="nil"/>
              <w:left w:val="nil"/>
              <w:bottom w:val="single" w:sz="4" w:space="0" w:color="auto"/>
              <w:right w:val="single" w:sz="4" w:space="0" w:color="auto"/>
            </w:tcBorders>
            <w:shd w:val="clear" w:color="auto" w:fill="auto"/>
            <w:vAlign w:val="bottom"/>
            <w:hideMark/>
          </w:tcPr>
          <w:p w:rsidR="00F67081" w:rsidRDefault="00F67081" w:rsidP="00F026FE">
            <w:pPr>
              <w:pStyle w:val="a8"/>
            </w:pPr>
            <w:r w:rsidRPr="00F026FE">
              <w:t>№2 от 27.07.2021</w:t>
            </w:r>
          </w:p>
          <w:p w:rsidR="00AF6315" w:rsidRDefault="00AF6315" w:rsidP="00F026FE">
            <w:pPr>
              <w:pStyle w:val="a8"/>
            </w:pPr>
          </w:p>
          <w:p w:rsidR="00AF6315" w:rsidRDefault="00AF6315" w:rsidP="00F026FE">
            <w:pPr>
              <w:pStyle w:val="a8"/>
            </w:pPr>
          </w:p>
          <w:p w:rsidR="00AF6315" w:rsidRDefault="00AF6315" w:rsidP="00F026FE">
            <w:pPr>
              <w:pStyle w:val="a8"/>
            </w:pPr>
          </w:p>
          <w:p w:rsidR="00AF6315" w:rsidRDefault="00AF6315" w:rsidP="00F026FE">
            <w:pPr>
              <w:pStyle w:val="a8"/>
            </w:pPr>
          </w:p>
          <w:p w:rsidR="00AF6315" w:rsidRDefault="00AF6315" w:rsidP="00F026FE">
            <w:pPr>
              <w:pStyle w:val="a8"/>
            </w:pPr>
          </w:p>
          <w:p w:rsidR="00AF6315" w:rsidRPr="00F026FE" w:rsidRDefault="00AF6315" w:rsidP="00F026FE">
            <w:pPr>
              <w:pStyle w:val="a8"/>
            </w:pPr>
          </w:p>
        </w:tc>
        <w:tc>
          <w:tcPr>
            <w:tcW w:w="1134" w:type="dxa"/>
            <w:tcBorders>
              <w:top w:val="nil"/>
              <w:left w:val="nil"/>
              <w:bottom w:val="single" w:sz="4" w:space="0" w:color="auto"/>
              <w:right w:val="single" w:sz="4" w:space="0" w:color="auto"/>
            </w:tcBorders>
            <w:shd w:val="clear" w:color="auto" w:fill="auto"/>
            <w:vAlign w:val="bottom"/>
            <w:hideMark/>
          </w:tcPr>
          <w:p w:rsidR="00F67081" w:rsidRDefault="00F67081" w:rsidP="00F026FE">
            <w:pPr>
              <w:pStyle w:val="a8"/>
            </w:pPr>
            <w:r w:rsidRPr="00F026FE">
              <w:t xml:space="preserve">              300,0   </w:t>
            </w:r>
          </w:p>
          <w:p w:rsidR="00AF6315" w:rsidRDefault="00AF6315" w:rsidP="00F026FE">
            <w:pPr>
              <w:pStyle w:val="a8"/>
            </w:pPr>
          </w:p>
          <w:p w:rsidR="00AF6315" w:rsidRDefault="00AF6315" w:rsidP="00F026FE">
            <w:pPr>
              <w:pStyle w:val="a8"/>
            </w:pPr>
          </w:p>
          <w:p w:rsidR="00AF6315" w:rsidRDefault="00AF6315" w:rsidP="00F026FE">
            <w:pPr>
              <w:pStyle w:val="a8"/>
            </w:pPr>
          </w:p>
          <w:p w:rsidR="00AF6315" w:rsidRDefault="00AF6315" w:rsidP="00F026FE">
            <w:pPr>
              <w:pStyle w:val="a8"/>
            </w:pPr>
          </w:p>
          <w:p w:rsidR="00AF6315" w:rsidRDefault="00AF6315" w:rsidP="00F026FE">
            <w:pPr>
              <w:pStyle w:val="a8"/>
            </w:pPr>
          </w:p>
          <w:p w:rsidR="00AF6315" w:rsidRPr="00F026FE" w:rsidRDefault="00AF6315" w:rsidP="00F026FE">
            <w:pPr>
              <w:pStyle w:val="a8"/>
            </w:pPr>
          </w:p>
        </w:tc>
        <w:tc>
          <w:tcPr>
            <w:tcW w:w="1134" w:type="dxa"/>
            <w:tcBorders>
              <w:top w:val="nil"/>
              <w:left w:val="nil"/>
              <w:bottom w:val="single" w:sz="4" w:space="0" w:color="auto"/>
              <w:right w:val="single" w:sz="4" w:space="0" w:color="auto"/>
            </w:tcBorders>
            <w:shd w:val="clear" w:color="auto" w:fill="auto"/>
            <w:vAlign w:val="bottom"/>
            <w:hideMark/>
          </w:tcPr>
          <w:p w:rsidR="00AF6315" w:rsidRDefault="00F67081" w:rsidP="00F026FE">
            <w:pPr>
              <w:pStyle w:val="a8"/>
            </w:pPr>
            <w:r w:rsidRPr="00F026FE">
              <w:t xml:space="preserve">             300,0  </w:t>
            </w:r>
          </w:p>
          <w:p w:rsidR="00AF6315" w:rsidRDefault="00AF6315" w:rsidP="00F026FE">
            <w:pPr>
              <w:pStyle w:val="a8"/>
            </w:pPr>
          </w:p>
          <w:p w:rsidR="00AF6315" w:rsidRDefault="00AF6315" w:rsidP="00F026FE">
            <w:pPr>
              <w:pStyle w:val="a8"/>
            </w:pPr>
          </w:p>
          <w:p w:rsidR="00AF6315" w:rsidRDefault="00AF6315" w:rsidP="00F026FE">
            <w:pPr>
              <w:pStyle w:val="a8"/>
            </w:pPr>
          </w:p>
          <w:p w:rsidR="00AF6315" w:rsidRDefault="00AF6315" w:rsidP="00F026FE">
            <w:pPr>
              <w:pStyle w:val="a8"/>
            </w:pPr>
          </w:p>
          <w:p w:rsidR="00AF6315" w:rsidRDefault="00AF6315" w:rsidP="00F026FE">
            <w:pPr>
              <w:pStyle w:val="a8"/>
            </w:pPr>
          </w:p>
          <w:p w:rsidR="00F67081" w:rsidRPr="00F026FE" w:rsidRDefault="00F67081" w:rsidP="00F026FE">
            <w:pPr>
              <w:pStyle w:val="a8"/>
            </w:pPr>
            <w:r w:rsidRPr="00F026FE">
              <w:t xml:space="preserve"> </w:t>
            </w:r>
          </w:p>
        </w:tc>
      </w:tr>
      <w:tr w:rsidR="00F67081" w:rsidTr="00AF6315">
        <w:trPr>
          <w:trHeight w:val="108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C115B" w:rsidRPr="00F026FE" w:rsidRDefault="00F67081" w:rsidP="00AF6315">
            <w:pPr>
              <w:pStyle w:val="a8"/>
            </w:pPr>
            <w:r w:rsidRPr="00F026FE">
              <w:t xml:space="preserve">Местная общественная организация ветеранов (пенсионеров) Альметьевского муниципального </w:t>
            </w:r>
            <w:r w:rsidRPr="00F026FE">
              <w:lastRenderedPageBreak/>
              <w:t>района</w:t>
            </w:r>
          </w:p>
        </w:tc>
        <w:tc>
          <w:tcPr>
            <w:tcW w:w="2693" w:type="dxa"/>
            <w:vMerge/>
            <w:tcBorders>
              <w:left w:val="nil"/>
              <w:bottom w:val="single" w:sz="4" w:space="0" w:color="auto"/>
              <w:right w:val="single" w:sz="4" w:space="0" w:color="auto"/>
            </w:tcBorders>
            <w:shd w:val="clear" w:color="auto" w:fill="auto"/>
            <w:vAlign w:val="bottom"/>
          </w:tcPr>
          <w:p w:rsidR="00F67081" w:rsidRPr="00F026FE" w:rsidRDefault="00F67081" w:rsidP="00F026FE">
            <w:pPr>
              <w:pStyle w:val="a8"/>
            </w:pPr>
          </w:p>
        </w:tc>
        <w:tc>
          <w:tcPr>
            <w:tcW w:w="2000" w:type="dxa"/>
            <w:tcBorders>
              <w:top w:val="nil"/>
              <w:left w:val="nil"/>
              <w:bottom w:val="single" w:sz="4" w:space="0" w:color="auto"/>
              <w:right w:val="single" w:sz="4" w:space="0" w:color="auto"/>
            </w:tcBorders>
            <w:shd w:val="clear" w:color="auto" w:fill="auto"/>
            <w:vAlign w:val="bottom"/>
            <w:hideMark/>
          </w:tcPr>
          <w:p w:rsidR="00F67081" w:rsidRDefault="00F67081" w:rsidP="00F026FE">
            <w:pPr>
              <w:pStyle w:val="a8"/>
            </w:pPr>
            <w:r w:rsidRPr="00F026FE">
              <w:t>№</w:t>
            </w:r>
            <w:r>
              <w:t xml:space="preserve"> </w:t>
            </w:r>
            <w:r w:rsidRPr="00F026FE">
              <w:t>536 от 15.04.2021г; (с измен. №1360 от 29.09.2021г)</w:t>
            </w:r>
          </w:p>
          <w:p w:rsidR="00AF6315" w:rsidRDefault="00AF6315" w:rsidP="00F026FE">
            <w:pPr>
              <w:pStyle w:val="a8"/>
            </w:pPr>
          </w:p>
          <w:p w:rsidR="00AF6315" w:rsidRDefault="00AF6315" w:rsidP="00F026FE">
            <w:pPr>
              <w:pStyle w:val="a8"/>
            </w:pPr>
          </w:p>
          <w:p w:rsidR="00AF6315" w:rsidRPr="00F026FE" w:rsidRDefault="00AF6315" w:rsidP="00F026FE">
            <w:pPr>
              <w:pStyle w:val="a8"/>
            </w:pPr>
          </w:p>
        </w:tc>
        <w:tc>
          <w:tcPr>
            <w:tcW w:w="1417" w:type="dxa"/>
            <w:tcBorders>
              <w:top w:val="nil"/>
              <w:left w:val="nil"/>
              <w:bottom w:val="single" w:sz="4" w:space="0" w:color="auto"/>
              <w:right w:val="single" w:sz="4" w:space="0" w:color="auto"/>
            </w:tcBorders>
            <w:shd w:val="clear" w:color="auto" w:fill="auto"/>
            <w:vAlign w:val="bottom"/>
            <w:hideMark/>
          </w:tcPr>
          <w:p w:rsidR="00F67081" w:rsidRDefault="00F67081" w:rsidP="00F026FE">
            <w:pPr>
              <w:pStyle w:val="a8"/>
            </w:pPr>
            <w:r w:rsidRPr="00F026FE">
              <w:t>№3 от 15.10.2021</w:t>
            </w:r>
          </w:p>
          <w:p w:rsidR="00AF6315" w:rsidRDefault="00AF6315" w:rsidP="00F026FE">
            <w:pPr>
              <w:pStyle w:val="a8"/>
            </w:pPr>
          </w:p>
          <w:p w:rsidR="00AF6315" w:rsidRDefault="00AF6315" w:rsidP="00F026FE">
            <w:pPr>
              <w:pStyle w:val="a8"/>
            </w:pPr>
          </w:p>
          <w:p w:rsidR="00AF6315" w:rsidRDefault="00AF6315" w:rsidP="00F026FE">
            <w:pPr>
              <w:pStyle w:val="a8"/>
            </w:pPr>
          </w:p>
          <w:p w:rsidR="00AF6315" w:rsidRDefault="00AF6315" w:rsidP="00F026FE">
            <w:pPr>
              <w:pStyle w:val="a8"/>
            </w:pPr>
          </w:p>
          <w:p w:rsidR="00AF6315" w:rsidRPr="00F026FE" w:rsidRDefault="00AF6315" w:rsidP="00F026FE">
            <w:pPr>
              <w:pStyle w:val="a8"/>
            </w:pPr>
          </w:p>
        </w:tc>
        <w:tc>
          <w:tcPr>
            <w:tcW w:w="1134" w:type="dxa"/>
            <w:tcBorders>
              <w:top w:val="nil"/>
              <w:left w:val="nil"/>
              <w:bottom w:val="single" w:sz="4" w:space="0" w:color="auto"/>
              <w:right w:val="single" w:sz="4" w:space="0" w:color="auto"/>
            </w:tcBorders>
            <w:shd w:val="clear" w:color="auto" w:fill="auto"/>
            <w:vAlign w:val="bottom"/>
            <w:hideMark/>
          </w:tcPr>
          <w:p w:rsidR="00AF6315" w:rsidRDefault="00F67081" w:rsidP="00F026FE">
            <w:pPr>
              <w:pStyle w:val="a8"/>
            </w:pPr>
            <w:r w:rsidRPr="00F026FE">
              <w:t xml:space="preserve">              600,0  </w:t>
            </w:r>
          </w:p>
          <w:p w:rsidR="00AF6315" w:rsidRDefault="00AF6315" w:rsidP="00F026FE">
            <w:pPr>
              <w:pStyle w:val="a8"/>
            </w:pPr>
          </w:p>
          <w:p w:rsidR="00AF6315" w:rsidRDefault="00AF6315" w:rsidP="00F026FE">
            <w:pPr>
              <w:pStyle w:val="a8"/>
            </w:pPr>
          </w:p>
          <w:p w:rsidR="00AF6315" w:rsidRDefault="00AF6315" w:rsidP="00F026FE">
            <w:pPr>
              <w:pStyle w:val="a8"/>
            </w:pPr>
          </w:p>
          <w:p w:rsidR="00AF6315" w:rsidRDefault="00AF6315" w:rsidP="00F026FE">
            <w:pPr>
              <w:pStyle w:val="a8"/>
            </w:pPr>
          </w:p>
          <w:p w:rsidR="00F67081" w:rsidRPr="00F026FE" w:rsidRDefault="00F67081" w:rsidP="00F026FE">
            <w:pPr>
              <w:pStyle w:val="a8"/>
            </w:pPr>
            <w:r w:rsidRPr="00F026FE">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AF6315" w:rsidRDefault="00F67081" w:rsidP="00F026FE">
            <w:pPr>
              <w:pStyle w:val="a8"/>
            </w:pPr>
            <w:r w:rsidRPr="00F026FE">
              <w:t xml:space="preserve">             600,0</w:t>
            </w:r>
          </w:p>
          <w:p w:rsidR="00AF6315" w:rsidRDefault="00AF6315" w:rsidP="00F026FE">
            <w:pPr>
              <w:pStyle w:val="a8"/>
            </w:pPr>
          </w:p>
          <w:p w:rsidR="00AF6315" w:rsidRDefault="00AF6315" w:rsidP="00F026FE">
            <w:pPr>
              <w:pStyle w:val="a8"/>
            </w:pPr>
          </w:p>
          <w:p w:rsidR="00AF6315" w:rsidRDefault="00AF6315" w:rsidP="00F026FE">
            <w:pPr>
              <w:pStyle w:val="a8"/>
            </w:pPr>
          </w:p>
          <w:p w:rsidR="00AF6315" w:rsidRDefault="00AF6315" w:rsidP="00F026FE">
            <w:pPr>
              <w:pStyle w:val="a8"/>
            </w:pPr>
          </w:p>
          <w:p w:rsidR="00F67081" w:rsidRPr="00F026FE" w:rsidRDefault="00F67081" w:rsidP="00F026FE">
            <w:pPr>
              <w:pStyle w:val="a8"/>
            </w:pPr>
            <w:r w:rsidRPr="00F026FE">
              <w:t xml:space="preserve">   </w:t>
            </w:r>
          </w:p>
        </w:tc>
      </w:tr>
      <w:tr w:rsidR="00394296" w:rsidTr="00AF6315">
        <w:trPr>
          <w:trHeight w:val="28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394296" w:rsidRPr="00394296" w:rsidRDefault="00394296" w:rsidP="00F026FE">
            <w:pPr>
              <w:pStyle w:val="a8"/>
              <w:rPr>
                <w:b/>
              </w:rPr>
            </w:pPr>
            <w:r w:rsidRPr="00394296">
              <w:rPr>
                <w:b/>
              </w:rPr>
              <w:lastRenderedPageBreak/>
              <w:t> ИТОГО</w:t>
            </w:r>
          </w:p>
        </w:tc>
        <w:tc>
          <w:tcPr>
            <w:tcW w:w="2693" w:type="dxa"/>
            <w:tcBorders>
              <w:top w:val="nil"/>
              <w:left w:val="nil"/>
              <w:bottom w:val="single" w:sz="4" w:space="0" w:color="auto"/>
              <w:right w:val="single" w:sz="4" w:space="0" w:color="auto"/>
            </w:tcBorders>
            <w:shd w:val="clear" w:color="auto" w:fill="auto"/>
            <w:vAlign w:val="bottom"/>
            <w:hideMark/>
          </w:tcPr>
          <w:p w:rsidR="00394296" w:rsidRPr="00394296" w:rsidRDefault="00394296" w:rsidP="00F026FE">
            <w:pPr>
              <w:pStyle w:val="a8"/>
              <w:rPr>
                <w:b/>
              </w:rPr>
            </w:pPr>
            <w:r w:rsidRPr="00394296">
              <w:rPr>
                <w:b/>
              </w:rPr>
              <w:t> </w:t>
            </w:r>
          </w:p>
        </w:tc>
        <w:tc>
          <w:tcPr>
            <w:tcW w:w="2000" w:type="dxa"/>
            <w:tcBorders>
              <w:top w:val="nil"/>
              <w:left w:val="nil"/>
              <w:bottom w:val="single" w:sz="4" w:space="0" w:color="auto"/>
              <w:right w:val="single" w:sz="4" w:space="0" w:color="auto"/>
            </w:tcBorders>
            <w:shd w:val="clear" w:color="auto" w:fill="auto"/>
            <w:vAlign w:val="bottom"/>
            <w:hideMark/>
          </w:tcPr>
          <w:p w:rsidR="00394296" w:rsidRPr="00394296" w:rsidRDefault="00394296" w:rsidP="00F026FE">
            <w:pPr>
              <w:pStyle w:val="a8"/>
              <w:rPr>
                <w:b/>
              </w:rPr>
            </w:pPr>
            <w:r w:rsidRPr="00394296">
              <w:rPr>
                <w:b/>
              </w:rPr>
              <w:t> </w:t>
            </w:r>
          </w:p>
        </w:tc>
        <w:tc>
          <w:tcPr>
            <w:tcW w:w="1417" w:type="dxa"/>
            <w:tcBorders>
              <w:top w:val="nil"/>
              <w:left w:val="nil"/>
              <w:bottom w:val="single" w:sz="4" w:space="0" w:color="auto"/>
              <w:right w:val="single" w:sz="4" w:space="0" w:color="auto"/>
            </w:tcBorders>
            <w:shd w:val="clear" w:color="auto" w:fill="auto"/>
            <w:vAlign w:val="bottom"/>
            <w:hideMark/>
          </w:tcPr>
          <w:p w:rsidR="00394296" w:rsidRPr="00394296" w:rsidRDefault="00394296" w:rsidP="00F026FE">
            <w:pPr>
              <w:pStyle w:val="a8"/>
              <w:rPr>
                <w:b/>
              </w:rPr>
            </w:pPr>
            <w:r w:rsidRPr="00394296">
              <w:rPr>
                <w:b/>
              </w:rPr>
              <w:t> </w:t>
            </w:r>
          </w:p>
        </w:tc>
        <w:tc>
          <w:tcPr>
            <w:tcW w:w="1134" w:type="dxa"/>
            <w:tcBorders>
              <w:top w:val="nil"/>
              <w:left w:val="nil"/>
              <w:bottom w:val="single" w:sz="4" w:space="0" w:color="auto"/>
              <w:right w:val="single" w:sz="4" w:space="0" w:color="auto"/>
            </w:tcBorders>
            <w:shd w:val="clear" w:color="auto" w:fill="auto"/>
            <w:vAlign w:val="bottom"/>
            <w:hideMark/>
          </w:tcPr>
          <w:p w:rsidR="00394296" w:rsidRPr="00394296" w:rsidRDefault="00394296" w:rsidP="00394296">
            <w:pPr>
              <w:pStyle w:val="a8"/>
              <w:rPr>
                <w:b/>
              </w:rPr>
            </w:pPr>
            <w:r w:rsidRPr="00394296">
              <w:rPr>
                <w:b/>
              </w:rPr>
              <w:t xml:space="preserve">  </w:t>
            </w:r>
            <w:r>
              <w:rPr>
                <w:b/>
              </w:rPr>
              <w:t>1</w:t>
            </w:r>
            <w:r w:rsidRPr="00394296">
              <w:rPr>
                <w:b/>
              </w:rPr>
              <w:t xml:space="preserve"> 200,0   </w:t>
            </w:r>
          </w:p>
        </w:tc>
        <w:tc>
          <w:tcPr>
            <w:tcW w:w="1134" w:type="dxa"/>
            <w:tcBorders>
              <w:top w:val="nil"/>
              <w:left w:val="nil"/>
              <w:bottom w:val="single" w:sz="4" w:space="0" w:color="auto"/>
              <w:right w:val="single" w:sz="4" w:space="0" w:color="auto"/>
            </w:tcBorders>
            <w:shd w:val="clear" w:color="auto" w:fill="auto"/>
            <w:vAlign w:val="bottom"/>
            <w:hideMark/>
          </w:tcPr>
          <w:p w:rsidR="00394296" w:rsidRPr="00394296" w:rsidRDefault="00394296" w:rsidP="00394296">
            <w:pPr>
              <w:pStyle w:val="a8"/>
              <w:rPr>
                <w:b/>
              </w:rPr>
            </w:pPr>
            <w:r w:rsidRPr="00394296">
              <w:rPr>
                <w:b/>
              </w:rPr>
              <w:t xml:space="preserve">   1 200,0   </w:t>
            </w:r>
          </w:p>
        </w:tc>
      </w:tr>
      <w:tr w:rsidR="00394296" w:rsidTr="004C66EA">
        <w:trPr>
          <w:trHeight w:val="4716"/>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AF6315" w:rsidRDefault="00394296" w:rsidP="00F026FE">
            <w:pPr>
              <w:pStyle w:val="a8"/>
            </w:pPr>
            <w:r w:rsidRPr="00F026FE">
              <w:t xml:space="preserve">МУП </w:t>
            </w:r>
            <w:r w:rsidR="00CC115B">
              <w:t>«</w:t>
            </w:r>
            <w:r w:rsidRPr="00F026FE">
              <w:t>Альметьевское транспортное управление</w:t>
            </w:r>
            <w:r w:rsidR="00CC115B">
              <w:t>»</w:t>
            </w:r>
          </w:p>
          <w:p w:rsidR="004E26D5" w:rsidRDefault="004E26D5" w:rsidP="00F026FE">
            <w:pPr>
              <w:pStyle w:val="a8"/>
            </w:pPr>
          </w:p>
          <w:p w:rsidR="00AF6315" w:rsidRDefault="00AF6315" w:rsidP="00F026FE">
            <w:pPr>
              <w:pStyle w:val="a8"/>
            </w:pPr>
          </w:p>
          <w:p w:rsidR="00AF6315" w:rsidRDefault="00AF6315" w:rsidP="00F026FE">
            <w:pPr>
              <w:pStyle w:val="a8"/>
            </w:pPr>
          </w:p>
          <w:p w:rsidR="00AF6315" w:rsidRDefault="00AF6315"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Pr="00F026FE" w:rsidRDefault="00CC115B" w:rsidP="00F026FE">
            <w:pPr>
              <w:pStyle w:val="a8"/>
            </w:pPr>
          </w:p>
        </w:tc>
        <w:tc>
          <w:tcPr>
            <w:tcW w:w="2693" w:type="dxa"/>
            <w:tcBorders>
              <w:top w:val="nil"/>
              <w:left w:val="nil"/>
              <w:bottom w:val="single" w:sz="4" w:space="0" w:color="auto"/>
              <w:right w:val="single" w:sz="4" w:space="0" w:color="auto"/>
            </w:tcBorders>
            <w:shd w:val="clear" w:color="auto" w:fill="auto"/>
            <w:vAlign w:val="bottom"/>
            <w:hideMark/>
          </w:tcPr>
          <w:p w:rsidR="004E26D5" w:rsidRDefault="007E537F" w:rsidP="00F026FE">
            <w:pPr>
              <w:pStyle w:val="a8"/>
              <w:rPr>
                <w:i/>
              </w:rPr>
            </w:pPr>
            <w:proofErr w:type="gramStart"/>
            <w:r w:rsidRPr="004E26D5">
              <w:t>Субсидия юридическим лицам, оказывающим услуги в сфере транспортного обслуживания населения в Альметьевском муниципальном районе</w:t>
            </w:r>
            <w:r w:rsidRPr="004E26D5">
              <w:rPr>
                <w:i/>
              </w:rPr>
              <w:t xml:space="preserve"> </w:t>
            </w:r>
            <w:r w:rsidRPr="004E26D5">
              <w:t>(ст.78 БК РФ)</w:t>
            </w:r>
            <w:r w:rsidRPr="004E26D5">
              <w:rPr>
                <w:i/>
              </w:rPr>
              <w:t xml:space="preserve"> (на возмещение недополученных доходов исходя из фактических объемов перевезенных пассажиров маршрутами № 1, 3, 7А, 7Б</w:t>
            </w:r>
            <w:proofErr w:type="gramEnd"/>
          </w:p>
          <w:p w:rsidR="004E26D5" w:rsidRDefault="004E26D5" w:rsidP="00F026FE">
            <w:pPr>
              <w:pStyle w:val="a8"/>
              <w:rPr>
                <w:i/>
              </w:rPr>
            </w:pPr>
          </w:p>
          <w:p w:rsidR="004E26D5" w:rsidRPr="004E26D5" w:rsidRDefault="004E26D5" w:rsidP="00F026FE">
            <w:pPr>
              <w:pStyle w:val="a8"/>
              <w:rPr>
                <w:i/>
              </w:rPr>
            </w:pPr>
          </w:p>
          <w:p w:rsidR="00AF6315" w:rsidRPr="00F026FE" w:rsidRDefault="00AF6315" w:rsidP="00F026FE">
            <w:pPr>
              <w:pStyle w:val="a8"/>
            </w:pPr>
          </w:p>
        </w:tc>
        <w:tc>
          <w:tcPr>
            <w:tcW w:w="2000" w:type="dxa"/>
            <w:tcBorders>
              <w:top w:val="nil"/>
              <w:left w:val="nil"/>
              <w:bottom w:val="single" w:sz="4" w:space="0" w:color="auto"/>
              <w:right w:val="single" w:sz="4" w:space="0" w:color="auto"/>
            </w:tcBorders>
            <w:shd w:val="clear" w:color="auto" w:fill="auto"/>
            <w:vAlign w:val="bottom"/>
            <w:hideMark/>
          </w:tcPr>
          <w:p w:rsidR="00394296" w:rsidRDefault="00394296" w:rsidP="00F026FE">
            <w:pPr>
              <w:pStyle w:val="a8"/>
            </w:pPr>
            <w:r w:rsidRPr="00F026FE">
              <w:t>№1923 от 27.12.2021г</w:t>
            </w:r>
          </w:p>
          <w:p w:rsidR="00AF6315" w:rsidRDefault="00AF6315"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Pr="00F026FE" w:rsidRDefault="00CC115B" w:rsidP="00F026FE">
            <w:pPr>
              <w:pStyle w:val="a8"/>
            </w:pPr>
          </w:p>
        </w:tc>
        <w:tc>
          <w:tcPr>
            <w:tcW w:w="1417" w:type="dxa"/>
            <w:tcBorders>
              <w:top w:val="nil"/>
              <w:left w:val="nil"/>
              <w:bottom w:val="single" w:sz="4" w:space="0" w:color="auto"/>
              <w:right w:val="single" w:sz="4" w:space="0" w:color="auto"/>
            </w:tcBorders>
            <w:shd w:val="clear" w:color="auto" w:fill="auto"/>
            <w:vAlign w:val="bottom"/>
            <w:hideMark/>
          </w:tcPr>
          <w:p w:rsidR="00394296" w:rsidRDefault="00394296" w:rsidP="00F026FE">
            <w:pPr>
              <w:pStyle w:val="a8"/>
            </w:pPr>
            <w:r w:rsidRPr="00F026FE">
              <w:t>№14 от 30.12.2021</w:t>
            </w:r>
          </w:p>
          <w:p w:rsidR="00AF6315" w:rsidRDefault="00AF6315"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Pr="00F026FE" w:rsidRDefault="00CC115B" w:rsidP="00F026FE">
            <w:pPr>
              <w:pStyle w:val="a8"/>
            </w:pPr>
          </w:p>
        </w:tc>
        <w:tc>
          <w:tcPr>
            <w:tcW w:w="1134" w:type="dxa"/>
            <w:tcBorders>
              <w:top w:val="nil"/>
              <w:left w:val="nil"/>
              <w:bottom w:val="single" w:sz="4" w:space="0" w:color="auto"/>
              <w:right w:val="single" w:sz="4" w:space="0" w:color="auto"/>
            </w:tcBorders>
            <w:shd w:val="clear" w:color="auto" w:fill="auto"/>
            <w:vAlign w:val="bottom"/>
            <w:hideMark/>
          </w:tcPr>
          <w:p w:rsidR="00AF6315" w:rsidRDefault="00394296" w:rsidP="00F026FE">
            <w:pPr>
              <w:pStyle w:val="a8"/>
            </w:pPr>
            <w:r w:rsidRPr="00F026FE">
              <w:t xml:space="preserve"> 4 000,0</w:t>
            </w:r>
          </w:p>
          <w:p w:rsidR="00AF6315" w:rsidRDefault="00AF6315" w:rsidP="00F026FE">
            <w:pPr>
              <w:pStyle w:val="a8"/>
            </w:pPr>
          </w:p>
          <w:p w:rsidR="00CC115B" w:rsidRDefault="00394296" w:rsidP="00F026FE">
            <w:pPr>
              <w:pStyle w:val="a8"/>
            </w:pPr>
            <w:r w:rsidRPr="00F026FE">
              <w:t xml:space="preserve"> </w:t>
            </w: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394296" w:rsidRPr="00F026FE" w:rsidRDefault="00394296" w:rsidP="00F026FE">
            <w:pPr>
              <w:pStyle w:val="a8"/>
            </w:pPr>
            <w:r w:rsidRPr="00F026FE">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AF6315" w:rsidRDefault="00394296" w:rsidP="00F026FE">
            <w:pPr>
              <w:pStyle w:val="a8"/>
            </w:pPr>
            <w:r w:rsidRPr="00F026FE">
              <w:t xml:space="preserve"> 4 000,0</w:t>
            </w:r>
          </w:p>
          <w:p w:rsidR="00CC115B" w:rsidRDefault="00394296" w:rsidP="00F026FE">
            <w:pPr>
              <w:pStyle w:val="a8"/>
            </w:pPr>
            <w:r w:rsidRPr="00F026FE">
              <w:t xml:space="preserve"> </w:t>
            </w:r>
          </w:p>
          <w:p w:rsidR="00AF6315" w:rsidRDefault="00AF6315"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CC115B" w:rsidRDefault="00CC115B" w:rsidP="00F026FE">
            <w:pPr>
              <w:pStyle w:val="a8"/>
            </w:pPr>
          </w:p>
          <w:p w:rsidR="00394296" w:rsidRPr="00F026FE" w:rsidRDefault="00394296" w:rsidP="00F026FE">
            <w:pPr>
              <w:pStyle w:val="a8"/>
            </w:pPr>
            <w:r w:rsidRPr="00F026FE">
              <w:t xml:space="preserve">  </w:t>
            </w:r>
          </w:p>
        </w:tc>
      </w:tr>
      <w:tr w:rsidR="00394296" w:rsidTr="004C66EA">
        <w:trPr>
          <w:trHeight w:val="6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394296" w:rsidRPr="00394296" w:rsidRDefault="00394296" w:rsidP="00F026FE">
            <w:pPr>
              <w:pStyle w:val="a8"/>
              <w:rPr>
                <w:b/>
              </w:rPr>
            </w:pPr>
            <w:r w:rsidRPr="00394296">
              <w:rPr>
                <w:b/>
              </w:rPr>
              <w:t> ИТОГО</w:t>
            </w:r>
          </w:p>
        </w:tc>
        <w:tc>
          <w:tcPr>
            <w:tcW w:w="2693" w:type="dxa"/>
            <w:tcBorders>
              <w:top w:val="nil"/>
              <w:left w:val="nil"/>
              <w:bottom w:val="single" w:sz="4" w:space="0" w:color="auto"/>
              <w:right w:val="single" w:sz="4" w:space="0" w:color="auto"/>
            </w:tcBorders>
            <w:shd w:val="clear" w:color="auto" w:fill="auto"/>
            <w:vAlign w:val="bottom"/>
            <w:hideMark/>
          </w:tcPr>
          <w:p w:rsidR="00394296" w:rsidRPr="00394296" w:rsidRDefault="00394296" w:rsidP="00F026FE">
            <w:pPr>
              <w:pStyle w:val="a8"/>
              <w:rPr>
                <w:b/>
              </w:rPr>
            </w:pPr>
            <w:r w:rsidRPr="00394296">
              <w:rPr>
                <w:b/>
              </w:rPr>
              <w:t> </w:t>
            </w:r>
          </w:p>
        </w:tc>
        <w:tc>
          <w:tcPr>
            <w:tcW w:w="2000" w:type="dxa"/>
            <w:tcBorders>
              <w:top w:val="nil"/>
              <w:left w:val="nil"/>
              <w:bottom w:val="single" w:sz="4" w:space="0" w:color="auto"/>
              <w:right w:val="single" w:sz="4" w:space="0" w:color="auto"/>
            </w:tcBorders>
            <w:shd w:val="clear" w:color="auto" w:fill="auto"/>
            <w:vAlign w:val="bottom"/>
            <w:hideMark/>
          </w:tcPr>
          <w:p w:rsidR="00394296" w:rsidRPr="00394296" w:rsidRDefault="00394296" w:rsidP="00F026FE">
            <w:pPr>
              <w:pStyle w:val="a8"/>
              <w:rPr>
                <w:b/>
              </w:rPr>
            </w:pPr>
            <w:r w:rsidRPr="00394296">
              <w:rPr>
                <w:b/>
              </w:rPr>
              <w:t> </w:t>
            </w:r>
          </w:p>
        </w:tc>
        <w:tc>
          <w:tcPr>
            <w:tcW w:w="1417" w:type="dxa"/>
            <w:tcBorders>
              <w:top w:val="nil"/>
              <w:left w:val="nil"/>
              <w:bottom w:val="single" w:sz="4" w:space="0" w:color="auto"/>
              <w:right w:val="single" w:sz="4" w:space="0" w:color="auto"/>
            </w:tcBorders>
            <w:shd w:val="clear" w:color="auto" w:fill="auto"/>
            <w:vAlign w:val="bottom"/>
            <w:hideMark/>
          </w:tcPr>
          <w:p w:rsidR="00394296" w:rsidRPr="00394296" w:rsidRDefault="00394296" w:rsidP="00F026FE">
            <w:pPr>
              <w:pStyle w:val="a8"/>
              <w:rPr>
                <w:b/>
              </w:rPr>
            </w:pPr>
            <w:r w:rsidRPr="00394296">
              <w:rPr>
                <w:b/>
              </w:rPr>
              <w:t> </w:t>
            </w:r>
          </w:p>
        </w:tc>
        <w:tc>
          <w:tcPr>
            <w:tcW w:w="1134" w:type="dxa"/>
            <w:tcBorders>
              <w:top w:val="nil"/>
              <w:left w:val="nil"/>
              <w:bottom w:val="single" w:sz="4" w:space="0" w:color="auto"/>
              <w:right w:val="single" w:sz="4" w:space="0" w:color="auto"/>
            </w:tcBorders>
            <w:shd w:val="clear" w:color="auto" w:fill="auto"/>
            <w:vAlign w:val="bottom"/>
            <w:hideMark/>
          </w:tcPr>
          <w:p w:rsidR="00394296" w:rsidRPr="00394296" w:rsidRDefault="00394296" w:rsidP="00394296">
            <w:pPr>
              <w:pStyle w:val="a8"/>
              <w:rPr>
                <w:b/>
              </w:rPr>
            </w:pPr>
            <w:r w:rsidRPr="00394296">
              <w:rPr>
                <w:b/>
              </w:rPr>
              <w:t xml:space="preserve">   4 000,0   </w:t>
            </w:r>
          </w:p>
        </w:tc>
        <w:tc>
          <w:tcPr>
            <w:tcW w:w="1134" w:type="dxa"/>
            <w:tcBorders>
              <w:top w:val="nil"/>
              <w:left w:val="nil"/>
              <w:bottom w:val="single" w:sz="4" w:space="0" w:color="auto"/>
              <w:right w:val="single" w:sz="4" w:space="0" w:color="auto"/>
            </w:tcBorders>
            <w:shd w:val="clear" w:color="auto" w:fill="auto"/>
            <w:vAlign w:val="bottom"/>
            <w:hideMark/>
          </w:tcPr>
          <w:p w:rsidR="00394296" w:rsidRPr="00394296" w:rsidRDefault="00394296" w:rsidP="00394296">
            <w:pPr>
              <w:pStyle w:val="a8"/>
              <w:rPr>
                <w:b/>
              </w:rPr>
            </w:pPr>
            <w:r w:rsidRPr="00394296">
              <w:rPr>
                <w:b/>
              </w:rPr>
              <w:t xml:space="preserve">   4 000,0   </w:t>
            </w:r>
          </w:p>
        </w:tc>
      </w:tr>
      <w:tr w:rsidR="00394296" w:rsidTr="004C66EA">
        <w:trPr>
          <w:trHeight w:val="60"/>
        </w:trPr>
        <w:tc>
          <w:tcPr>
            <w:tcW w:w="2000" w:type="dxa"/>
            <w:tcBorders>
              <w:top w:val="nil"/>
              <w:left w:val="single" w:sz="4" w:space="0" w:color="auto"/>
              <w:bottom w:val="single" w:sz="4" w:space="0" w:color="auto"/>
              <w:right w:val="single" w:sz="4" w:space="0" w:color="auto"/>
            </w:tcBorders>
            <w:shd w:val="clear" w:color="auto" w:fill="auto"/>
            <w:vAlign w:val="bottom"/>
          </w:tcPr>
          <w:p w:rsidR="00394296" w:rsidRPr="00394296" w:rsidRDefault="00394296" w:rsidP="00F026FE">
            <w:pPr>
              <w:pStyle w:val="a8"/>
              <w:rPr>
                <w:b/>
              </w:rPr>
            </w:pPr>
            <w:r w:rsidRPr="00394296">
              <w:rPr>
                <w:b/>
              </w:rPr>
              <w:t>ВСЕГО</w:t>
            </w:r>
          </w:p>
        </w:tc>
        <w:tc>
          <w:tcPr>
            <w:tcW w:w="2693" w:type="dxa"/>
            <w:tcBorders>
              <w:top w:val="nil"/>
              <w:left w:val="nil"/>
              <w:bottom w:val="single" w:sz="4" w:space="0" w:color="auto"/>
              <w:right w:val="single" w:sz="4" w:space="0" w:color="auto"/>
            </w:tcBorders>
            <w:shd w:val="clear" w:color="auto" w:fill="auto"/>
            <w:vAlign w:val="bottom"/>
          </w:tcPr>
          <w:p w:rsidR="00394296" w:rsidRPr="00394296" w:rsidRDefault="00394296" w:rsidP="00F026FE">
            <w:pPr>
              <w:pStyle w:val="a8"/>
              <w:rPr>
                <w:b/>
              </w:rPr>
            </w:pPr>
          </w:p>
        </w:tc>
        <w:tc>
          <w:tcPr>
            <w:tcW w:w="2000" w:type="dxa"/>
            <w:tcBorders>
              <w:top w:val="nil"/>
              <w:left w:val="nil"/>
              <w:bottom w:val="single" w:sz="4" w:space="0" w:color="auto"/>
              <w:right w:val="single" w:sz="4" w:space="0" w:color="auto"/>
            </w:tcBorders>
            <w:shd w:val="clear" w:color="auto" w:fill="auto"/>
            <w:vAlign w:val="bottom"/>
          </w:tcPr>
          <w:p w:rsidR="00394296" w:rsidRPr="00394296" w:rsidRDefault="00394296" w:rsidP="00F026FE">
            <w:pPr>
              <w:pStyle w:val="a8"/>
              <w:rPr>
                <w:b/>
              </w:rPr>
            </w:pPr>
          </w:p>
        </w:tc>
        <w:tc>
          <w:tcPr>
            <w:tcW w:w="1417" w:type="dxa"/>
            <w:tcBorders>
              <w:top w:val="nil"/>
              <w:left w:val="nil"/>
              <w:bottom w:val="single" w:sz="4" w:space="0" w:color="auto"/>
              <w:right w:val="single" w:sz="4" w:space="0" w:color="auto"/>
            </w:tcBorders>
            <w:shd w:val="clear" w:color="auto" w:fill="auto"/>
            <w:vAlign w:val="bottom"/>
          </w:tcPr>
          <w:p w:rsidR="00394296" w:rsidRPr="00394296" w:rsidRDefault="00394296" w:rsidP="00F026FE">
            <w:pPr>
              <w:pStyle w:val="a8"/>
              <w:rPr>
                <w:b/>
              </w:rPr>
            </w:pPr>
          </w:p>
        </w:tc>
        <w:tc>
          <w:tcPr>
            <w:tcW w:w="1134" w:type="dxa"/>
            <w:tcBorders>
              <w:top w:val="nil"/>
              <w:left w:val="nil"/>
              <w:bottom w:val="single" w:sz="4" w:space="0" w:color="auto"/>
              <w:right w:val="single" w:sz="4" w:space="0" w:color="auto"/>
            </w:tcBorders>
            <w:shd w:val="clear" w:color="auto" w:fill="auto"/>
            <w:vAlign w:val="bottom"/>
          </w:tcPr>
          <w:p w:rsidR="00394296" w:rsidRPr="00394296" w:rsidRDefault="00394296" w:rsidP="00F026FE">
            <w:pPr>
              <w:pStyle w:val="a8"/>
              <w:rPr>
                <w:b/>
              </w:rPr>
            </w:pPr>
            <w:r w:rsidRPr="00394296">
              <w:rPr>
                <w:b/>
              </w:rPr>
              <w:t>7 309,4</w:t>
            </w:r>
          </w:p>
        </w:tc>
        <w:tc>
          <w:tcPr>
            <w:tcW w:w="1134" w:type="dxa"/>
            <w:tcBorders>
              <w:top w:val="nil"/>
              <w:left w:val="nil"/>
              <w:bottom w:val="single" w:sz="4" w:space="0" w:color="auto"/>
              <w:right w:val="single" w:sz="4" w:space="0" w:color="auto"/>
            </w:tcBorders>
            <w:shd w:val="clear" w:color="auto" w:fill="auto"/>
            <w:vAlign w:val="bottom"/>
          </w:tcPr>
          <w:p w:rsidR="00394296" w:rsidRPr="00394296" w:rsidRDefault="00394296" w:rsidP="00F026FE">
            <w:pPr>
              <w:pStyle w:val="a8"/>
              <w:rPr>
                <w:b/>
              </w:rPr>
            </w:pPr>
            <w:r w:rsidRPr="00394296">
              <w:rPr>
                <w:b/>
              </w:rPr>
              <w:t>7 309,4</w:t>
            </w:r>
          </w:p>
        </w:tc>
      </w:tr>
      <w:tr w:rsidR="00394296" w:rsidTr="00AF6315">
        <w:trPr>
          <w:trHeight w:val="255"/>
        </w:trPr>
        <w:tc>
          <w:tcPr>
            <w:tcW w:w="2000" w:type="dxa"/>
            <w:tcBorders>
              <w:top w:val="nil"/>
              <w:left w:val="nil"/>
              <w:bottom w:val="nil"/>
              <w:right w:val="nil"/>
            </w:tcBorders>
            <w:shd w:val="clear" w:color="auto" w:fill="auto"/>
            <w:noWrap/>
            <w:vAlign w:val="bottom"/>
            <w:hideMark/>
          </w:tcPr>
          <w:p w:rsidR="006238E9" w:rsidRDefault="006238E9" w:rsidP="00F026FE">
            <w:pPr>
              <w:pStyle w:val="a8"/>
              <w:rPr>
                <w:b/>
                <w:sz w:val="28"/>
                <w:szCs w:val="28"/>
              </w:rPr>
            </w:pPr>
          </w:p>
          <w:p w:rsidR="00394296" w:rsidRPr="00394296" w:rsidRDefault="00394296" w:rsidP="00F026FE">
            <w:pPr>
              <w:pStyle w:val="a8"/>
              <w:rPr>
                <w:b/>
                <w:sz w:val="28"/>
                <w:szCs w:val="28"/>
              </w:rPr>
            </w:pPr>
            <w:r w:rsidRPr="00394296">
              <w:rPr>
                <w:b/>
                <w:sz w:val="28"/>
                <w:szCs w:val="28"/>
              </w:rPr>
              <w:t>2022 год</w:t>
            </w:r>
          </w:p>
        </w:tc>
        <w:tc>
          <w:tcPr>
            <w:tcW w:w="2693" w:type="dxa"/>
            <w:tcBorders>
              <w:top w:val="nil"/>
              <w:left w:val="nil"/>
              <w:bottom w:val="nil"/>
              <w:right w:val="nil"/>
            </w:tcBorders>
            <w:shd w:val="clear" w:color="auto" w:fill="auto"/>
            <w:noWrap/>
            <w:vAlign w:val="bottom"/>
            <w:hideMark/>
          </w:tcPr>
          <w:p w:rsidR="00394296" w:rsidRPr="00F026FE" w:rsidRDefault="00394296" w:rsidP="00F026FE">
            <w:pPr>
              <w:pStyle w:val="a8"/>
            </w:pPr>
          </w:p>
        </w:tc>
        <w:tc>
          <w:tcPr>
            <w:tcW w:w="2000" w:type="dxa"/>
            <w:tcBorders>
              <w:top w:val="nil"/>
              <w:left w:val="nil"/>
              <w:bottom w:val="nil"/>
              <w:right w:val="nil"/>
            </w:tcBorders>
            <w:shd w:val="clear" w:color="auto" w:fill="auto"/>
            <w:noWrap/>
            <w:vAlign w:val="bottom"/>
            <w:hideMark/>
          </w:tcPr>
          <w:p w:rsidR="00394296" w:rsidRPr="00F026FE" w:rsidRDefault="00394296" w:rsidP="00F026FE">
            <w:pPr>
              <w:pStyle w:val="a8"/>
            </w:pPr>
          </w:p>
        </w:tc>
        <w:tc>
          <w:tcPr>
            <w:tcW w:w="1417" w:type="dxa"/>
            <w:tcBorders>
              <w:top w:val="nil"/>
              <w:left w:val="nil"/>
              <w:bottom w:val="nil"/>
              <w:right w:val="nil"/>
            </w:tcBorders>
            <w:shd w:val="clear" w:color="auto" w:fill="auto"/>
            <w:noWrap/>
            <w:vAlign w:val="bottom"/>
            <w:hideMark/>
          </w:tcPr>
          <w:p w:rsidR="00394296" w:rsidRPr="00F026FE" w:rsidRDefault="00394296" w:rsidP="00F026FE">
            <w:pPr>
              <w:pStyle w:val="a8"/>
            </w:pPr>
          </w:p>
        </w:tc>
        <w:tc>
          <w:tcPr>
            <w:tcW w:w="1134" w:type="dxa"/>
            <w:tcBorders>
              <w:top w:val="nil"/>
              <w:left w:val="nil"/>
              <w:bottom w:val="nil"/>
              <w:right w:val="nil"/>
            </w:tcBorders>
            <w:shd w:val="clear" w:color="auto" w:fill="auto"/>
            <w:noWrap/>
            <w:vAlign w:val="bottom"/>
            <w:hideMark/>
          </w:tcPr>
          <w:p w:rsidR="00394296" w:rsidRPr="00F026FE" w:rsidRDefault="00394296" w:rsidP="00F026FE">
            <w:pPr>
              <w:pStyle w:val="a8"/>
            </w:pPr>
          </w:p>
        </w:tc>
        <w:tc>
          <w:tcPr>
            <w:tcW w:w="1134" w:type="dxa"/>
            <w:tcBorders>
              <w:top w:val="nil"/>
              <w:left w:val="nil"/>
              <w:bottom w:val="nil"/>
              <w:right w:val="nil"/>
            </w:tcBorders>
            <w:shd w:val="clear" w:color="auto" w:fill="auto"/>
            <w:noWrap/>
            <w:vAlign w:val="bottom"/>
            <w:hideMark/>
          </w:tcPr>
          <w:p w:rsidR="00394296" w:rsidRPr="00F026FE" w:rsidRDefault="00394296" w:rsidP="00F026FE">
            <w:pPr>
              <w:pStyle w:val="a8"/>
            </w:pPr>
          </w:p>
        </w:tc>
      </w:tr>
      <w:tr w:rsidR="00394296" w:rsidTr="00AF6315">
        <w:trPr>
          <w:trHeight w:val="255"/>
        </w:trPr>
        <w:tc>
          <w:tcPr>
            <w:tcW w:w="2000" w:type="dxa"/>
            <w:tcBorders>
              <w:top w:val="nil"/>
              <w:left w:val="nil"/>
              <w:bottom w:val="nil"/>
              <w:right w:val="nil"/>
            </w:tcBorders>
            <w:shd w:val="clear" w:color="auto" w:fill="auto"/>
            <w:noWrap/>
            <w:vAlign w:val="bottom"/>
            <w:hideMark/>
          </w:tcPr>
          <w:p w:rsidR="00394296" w:rsidRPr="00F026FE" w:rsidRDefault="00394296" w:rsidP="00F026FE">
            <w:pPr>
              <w:pStyle w:val="a8"/>
            </w:pPr>
          </w:p>
        </w:tc>
        <w:tc>
          <w:tcPr>
            <w:tcW w:w="2693" w:type="dxa"/>
            <w:tcBorders>
              <w:top w:val="nil"/>
              <w:left w:val="nil"/>
              <w:bottom w:val="nil"/>
              <w:right w:val="nil"/>
            </w:tcBorders>
            <w:shd w:val="clear" w:color="auto" w:fill="auto"/>
            <w:noWrap/>
            <w:vAlign w:val="bottom"/>
            <w:hideMark/>
          </w:tcPr>
          <w:p w:rsidR="00394296" w:rsidRPr="00F026FE" w:rsidRDefault="00394296" w:rsidP="00F026FE">
            <w:pPr>
              <w:pStyle w:val="a8"/>
            </w:pPr>
          </w:p>
        </w:tc>
        <w:tc>
          <w:tcPr>
            <w:tcW w:w="2000" w:type="dxa"/>
            <w:tcBorders>
              <w:top w:val="nil"/>
              <w:left w:val="nil"/>
              <w:bottom w:val="nil"/>
              <w:right w:val="nil"/>
            </w:tcBorders>
            <w:shd w:val="clear" w:color="auto" w:fill="auto"/>
            <w:noWrap/>
            <w:vAlign w:val="bottom"/>
            <w:hideMark/>
          </w:tcPr>
          <w:p w:rsidR="00394296" w:rsidRPr="00F026FE" w:rsidRDefault="00394296" w:rsidP="00F026FE">
            <w:pPr>
              <w:pStyle w:val="a8"/>
            </w:pPr>
          </w:p>
        </w:tc>
        <w:tc>
          <w:tcPr>
            <w:tcW w:w="1417" w:type="dxa"/>
            <w:tcBorders>
              <w:top w:val="nil"/>
              <w:left w:val="nil"/>
              <w:bottom w:val="nil"/>
              <w:right w:val="nil"/>
            </w:tcBorders>
            <w:shd w:val="clear" w:color="auto" w:fill="auto"/>
            <w:noWrap/>
            <w:vAlign w:val="bottom"/>
            <w:hideMark/>
          </w:tcPr>
          <w:p w:rsidR="00394296" w:rsidRPr="00F026FE" w:rsidRDefault="00394296" w:rsidP="00F026FE">
            <w:pPr>
              <w:pStyle w:val="a8"/>
            </w:pPr>
          </w:p>
        </w:tc>
        <w:tc>
          <w:tcPr>
            <w:tcW w:w="1134" w:type="dxa"/>
            <w:tcBorders>
              <w:top w:val="nil"/>
              <w:left w:val="nil"/>
              <w:bottom w:val="nil"/>
              <w:right w:val="nil"/>
            </w:tcBorders>
            <w:shd w:val="clear" w:color="auto" w:fill="auto"/>
            <w:noWrap/>
            <w:vAlign w:val="bottom"/>
            <w:hideMark/>
          </w:tcPr>
          <w:p w:rsidR="00394296" w:rsidRPr="00F026FE" w:rsidRDefault="00394296" w:rsidP="00F026FE">
            <w:pPr>
              <w:pStyle w:val="a8"/>
            </w:pPr>
          </w:p>
        </w:tc>
        <w:tc>
          <w:tcPr>
            <w:tcW w:w="1134" w:type="dxa"/>
            <w:tcBorders>
              <w:top w:val="nil"/>
              <w:left w:val="nil"/>
              <w:bottom w:val="nil"/>
              <w:right w:val="nil"/>
            </w:tcBorders>
            <w:shd w:val="clear" w:color="auto" w:fill="auto"/>
            <w:noWrap/>
            <w:vAlign w:val="bottom"/>
            <w:hideMark/>
          </w:tcPr>
          <w:p w:rsidR="00394296" w:rsidRPr="00F026FE" w:rsidRDefault="00394296" w:rsidP="00F026FE">
            <w:pPr>
              <w:pStyle w:val="a8"/>
            </w:pPr>
          </w:p>
        </w:tc>
      </w:tr>
      <w:tr w:rsidR="00394296" w:rsidTr="00AF6315">
        <w:trPr>
          <w:trHeight w:val="4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296" w:rsidRPr="00394296" w:rsidRDefault="00394296" w:rsidP="00F026FE">
            <w:pPr>
              <w:pStyle w:val="a8"/>
              <w:rPr>
                <w:b/>
              </w:rPr>
            </w:pPr>
            <w:r w:rsidRPr="00394296">
              <w:rPr>
                <w:b/>
              </w:rPr>
              <w:t>Получатель</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94296" w:rsidRPr="00394296" w:rsidRDefault="00394296" w:rsidP="00F026FE">
            <w:pPr>
              <w:pStyle w:val="a8"/>
              <w:rPr>
                <w:b/>
              </w:rPr>
            </w:pPr>
            <w:r w:rsidRPr="00394296">
              <w:rPr>
                <w:b/>
              </w:rPr>
              <w:t>Наименование и цель субсидии</w:t>
            </w:r>
          </w:p>
        </w:tc>
        <w:tc>
          <w:tcPr>
            <w:tcW w:w="2000" w:type="dxa"/>
            <w:tcBorders>
              <w:top w:val="single" w:sz="4" w:space="0" w:color="auto"/>
              <w:left w:val="nil"/>
              <w:bottom w:val="single" w:sz="4" w:space="0" w:color="auto"/>
              <w:right w:val="single" w:sz="4" w:space="0" w:color="auto"/>
            </w:tcBorders>
            <w:shd w:val="clear" w:color="auto" w:fill="auto"/>
            <w:vAlign w:val="center"/>
          </w:tcPr>
          <w:p w:rsidR="00394296" w:rsidRPr="00394296" w:rsidRDefault="00394296" w:rsidP="00F026FE">
            <w:pPr>
              <w:pStyle w:val="a8"/>
              <w:rPr>
                <w:b/>
              </w:rPr>
            </w:pPr>
            <w:r w:rsidRPr="00394296">
              <w:rPr>
                <w:b/>
              </w:rPr>
              <w:t>Нормативно-правовые акты (Постановления Исполкома АМР)</w:t>
            </w:r>
          </w:p>
        </w:tc>
        <w:tc>
          <w:tcPr>
            <w:tcW w:w="1417" w:type="dxa"/>
            <w:tcBorders>
              <w:top w:val="single" w:sz="4" w:space="0" w:color="auto"/>
              <w:left w:val="nil"/>
              <w:bottom w:val="single" w:sz="4" w:space="0" w:color="auto"/>
              <w:right w:val="single" w:sz="4" w:space="0" w:color="auto"/>
            </w:tcBorders>
            <w:shd w:val="clear" w:color="auto" w:fill="auto"/>
            <w:vAlign w:val="center"/>
          </w:tcPr>
          <w:p w:rsidR="00394296" w:rsidRPr="00394296" w:rsidRDefault="00394296" w:rsidP="00F026FE">
            <w:pPr>
              <w:pStyle w:val="a8"/>
              <w:rPr>
                <w:b/>
              </w:rPr>
            </w:pPr>
            <w:proofErr w:type="spellStart"/>
            <w:proofErr w:type="gramStart"/>
            <w:r w:rsidRPr="00394296">
              <w:rPr>
                <w:b/>
              </w:rPr>
              <w:t>Соглаше-ния</w:t>
            </w:r>
            <w:proofErr w:type="spellEnd"/>
            <w:proofErr w:type="gramEnd"/>
            <w:r w:rsidRPr="00394296">
              <w:rPr>
                <w:b/>
              </w:rPr>
              <w:t>, № и дата</w:t>
            </w:r>
          </w:p>
        </w:tc>
        <w:tc>
          <w:tcPr>
            <w:tcW w:w="1134" w:type="dxa"/>
            <w:tcBorders>
              <w:top w:val="single" w:sz="4" w:space="0" w:color="auto"/>
              <w:left w:val="nil"/>
              <w:bottom w:val="single" w:sz="4" w:space="0" w:color="auto"/>
              <w:right w:val="single" w:sz="4" w:space="0" w:color="auto"/>
            </w:tcBorders>
            <w:shd w:val="clear" w:color="auto" w:fill="auto"/>
            <w:vAlign w:val="center"/>
          </w:tcPr>
          <w:p w:rsidR="00394296" w:rsidRPr="00394296" w:rsidRDefault="00394296" w:rsidP="00F026FE">
            <w:pPr>
              <w:pStyle w:val="a8"/>
              <w:rPr>
                <w:b/>
              </w:rPr>
            </w:pPr>
            <w:r w:rsidRPr="00394296">
              <w:rPr>
                <w:b/>
              </w:rPr>
              <w:t xml:space="preserve">Ассигнования 2021 год, </w:t>
            </w:r>
            <w:proofErr w:type="spellStart"/>
            <w:r w:rsidRPr="00394296">
              <w:rPr>
                <w:b/>
              </w:rPr>
              <w:t>тыс</w:t>
            </w:r>
            <w:proofErr w:type="gramStart"/>
            <w:r w:rsidRPr="00394296">
              <w:rPr>
                <w:b/>
              </w:rPr>
              <w:t>.р</w:t>
            </w:r>
            <w:proofErr w:type="gramEnd"/>
            <w:r w:rsidRPr="00394296">
              <w:rPr>
                <w:b/>
              </w:rPr>
              <w:t>уб</w:t>
            </w:r>
            <w:proofErr w:type="spellEnd"/>
            <w:r w:rsidRPr="00394296">
              <w:rPr>
                <w:b/>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394296" w:rsidRPr="00394296" w:rsidRDefault="00394296" w:rsidP="00F026FE">
            <w:pPr>
              <w:pStyle w:val="a8"/>
              <w:rPr>
                <w:b/>
              </w:rPr>
            </w:pPr>
            <w:proofErr w:type="spellStart"/>
            <w:r w:rsidRPr="00394296">
              <w:rPr>
                <w:b/>
              </w:rPr>
              <w:t>Исполне-ние</w:t>
            </w:r>
            <w:proofErr w:type="spellEnd"/>
            <w:r w:rsidRPr="00394296">
              <w:rPr>
                <w:b/>
              </w:rPr>
              <w:t xml:space="preserve">, </w:t>
            </w:r>
            <w:proofErr w:type="spellStart"/>
            <w:r w:rsidRPr="00394296">
              <w:rPr>
                <w:b/>
              </w:rPr>
              <w:t>тыс</w:t>
            </w:r>
            <w:proofErr w:type="gramStart"/>
            <w:r w:rsidRPr="00394296">
              <w:rPr>
                <w:b/>
              </w:rPr>
              <w:t>.р</w:t>
            </w:r>
            <w:proofErr w:type="gramEnd"/>
            <w:r w:rsidRPr="00394296">
              <w:rPr>
                <w:b/>
              </w:rPr>
              <w:t>уб</w:t>
            </w:r>
            <w:proofErr w:type="spellEnd"/>
            <w:r w:rsidRPr="00394296">
              <w:rPr>
                <w:b/>
              </w:rPr>
              <w:t>.</w:t>
            </w:r>
          </w:p>
        </w:tc>
      </w:tr>
      <w:tr w:rsidR="00394296" w:rsidTr="00AF6315">
        <w:trPr>
          <w:trHeight w:val="88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394296" w:rsidRPr="007309BE" w:rsidRDefault="00394296" w:rsidP="00F026FE">
            <w:pPr>
              <w:pStyle w:val="a8"/>
            </w:pPr>
            <w:r w:rsidRPr="007309BE">
              <w:t>Частное общеобразовательное учреждение "</w:t>
            </w:r>
            <w:proofErr w:type="gramStart"/>
            <w:r w:rsidRPr="007309BE">
              <w:t>Средняя</w:t>
            </w:r>
            <w:proofErr w:type="gramEnd"/>
            <w:r w:rsidRPr="007309BE">
              <w:t xml:space="preserve"> школа №23 "Менеджер"</w:t>
            </w: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tc>
        <w:tc>
          <w:tcPr>
            <w:tcW w:w="2693" w:type="dxa"/>
            <w:tcBorders>
              <w:top w:val="nil"/>
              <w:left w:val="nil"/>
              <w:bottom w:val="single" w:sz="4" w:space="0" w:color="auto"/>
              <w:right w:val="single" w:sz="4" w:space="0" w:color="auto"/>
            </w:tcBorders>
            <w:shd w:val="clear" w:color="auto" w:fill="auto"/>
            <w:vAlign w:val="bottom"/>
            <w:hideMark/>
          </w:tcPr>
          <w:p w:rsidR="00394296" w:rsidRPr="007309BE" w:rsidRDefault="007E537F" w:rsidP="00F026FE">
            <w:pPr>
              <w:pStyle w:val="a8"/>
            </w:pPr>
            <w:r w:rsidRPr="007309BE">
              <w:lastRenderedPageBreak/>
              <w:t>Субсидия социально-ориентированной некоммерческой организации, осуществляющей образовательную деятельность в сфере инновационного развития системы образования Альметьевского муниципального района РТ (ст.78.1 БК РФ) (</w:t>
            </w:r>
            <w:r w:rsidRPr="007309BE">
              <w:rPr>
                <w:i/>
              </w:rPr>
              <w:t xml:space="preserve">в целях финансового обеспечения текущей </w:t>
            </w:r>
            <w:r w:rsidRPr="007309BE">
              <w:rPr>
                <w:i/>
              </w:rPr>
              <w:lastRenderedPageBreak/>
              <w:t>деятельности, определенной уставом, коммунальные услуги)</w:t>
            </w:r>
          </w:p>
        </w:tc>
        <w:tc>
          <w:tcPr>
            <w:tcW w:w="2000" w:type="dxa"/>
            <w:tcBorders>
              <w:top w:val="nil"/>
              <w:left w:val="nil"/>
              <w:bottom w:val="single" w:sz="4" w:space="0" w:color="auto"/>
              <w:right w:val="single" w:sz="4" w:space="0" w:color="auto"/>
            </w:tcBorders>
            <w:shd w:val="clear" w:color="auto" w:fill="auto"/>
            <w:vAlign w:val="bottom"/>
            <w:hideMark/>
          </w:tcPr>
          <w:p w:rsidR="00CC115B" w:rsidRPr="007309BE" w:rsidRDefault="00CC115B" w:rsidP="00CC115B">
            <w:r w:rsidRPr="007309BE">
              <w:lastRenderedPageBreak/>
              <w:t xml:space="preserve">Постановление Исполкома АМР от 30.07.2021 № 1090 (с изм. от 26.09.2022 № 2103), </w:t>
            </w:r>
          </w:p>
          <w:p w:rsidR="00CC115B" w:rsidRPr="007309BE" w:rsidRDefault="00CC115B" w:rsidP="00CC115B">
            <w:r w:rsidRPr="007309BE">
              <w:t>Распоряжение Исполкома АМР от 04.05.2022 № 48;</w:t>
            </w:r>
          </w:p>
          <w:p w:rsidR="00394296" w:rsidRPr="007309BE" w:rsidRDefault="00394296" w:rsidP="00CC115B">
            <w:pPr>
              <w:pStyle w:val="a8"/>
            </w:pPr>
          </w:p>
          <w:p w:rsidR="00CC115B" w:rsidRPr="007309BE" w:rsidRDefault="00CC115B" w:rsidP="00CC115B">
            <w:pPr>
              <w:pStyle w:val="a8"/>
            </w:pPr>
          </w:p>
          <w:p w:rsidR="00CC115B" w:rsidRPr="007309BE" w:rsidRDefault="00CC115B" w:rsidP="00CC115B">
            <w:pPr>
              <w:pStyle w:val="a8"/>
            </w:pPr>
          </w:p>
          <w:p w:rsidR="00CC115B" w:rsidRPr="007309BE" w:rsidRDefault="00CC115B" w:rsidP="00CC115B">
            <w:pPr>
              <w:pStyle w:val="a8"/>
            </w:pPr>
          </w:p>
          <w:p w:rsidR="00CC115B" w:rsidRPr="007309BE" w:rsidRDefault="00CC115B" w:rsidP="00CC115B">
            <w:pPr>
              <w:pStyle w:val="a8"/>
            </w:pPr>
          </w:p>
          <w:p w:rsidR="00CC115B" w:rsidRPr="007309BE" w:rsidRDefault="00CC115B" w:rsidP="00CC115B">
            <w:pPr>
              <w:pStyle w:val="a8"/>
            </w:pPr>
          </w:p>
          <w:p w:rsidR="00CC115B" w:rsidRPr="007309BE" w:rsidRDefault="00CC115B" w:rsidP="00CC115B">
            <w:pPr>
              <w:pStyle w:val="a8"/>
            </w:pPr>
          </w:p>
          <w:p w:rsidR="00CC115B" w:rsidRPr="007309BE" w:rsidRDefault="00CC115B" w:rsidP="00CC115B">
            <w:pPr>
              <w:pStyle w:val="a8"/>
            </w:pPr>
          </w:p>
          <w:p w:rsidR="00CC115B" w:rsidRPr="007309BE" w:rsidRDefault="00CC115B" w:rsidP="00CC115B">
            <w:pPr>
              <w:pStyle w:val="a8"/>
            </w:pPr>
          </w:p>
        </w:tc>
        <w:tc>
          <w:tcPr>
            <w:tcW w:w="1417" w:type="dxa"/>
            <w:tcBorders>
              <w:top w:val="nil"/>
              <w:left w:val="nil"/>
              <w:bottom w:val="single" w:sz="4" w:space="0" w:color="auto"/>
              <w:right w:val="single" w:sz="4" w:space="0" w:color="auto"/>
            </w:tcBorders>
            <w:shd w:val="clear" w:color="auto" w:fill="auto"/>
            <w:vAlign w:val="bottom"/>
            <w:hideMark/>
          </w:tcPr>
          <w:p w:rsidR="00394296" w:rsidRPr="007309BE" w:rsidRDefault="00394296" w:rsidP="00F026FE">
            <w:pPr>
              <w:pStyle w:val="a8"/>
            </w:pPr>
            <w:r w:rsidRPr="007309BE">
              <w:lastRenderedPageBreak/>
              <w:t>№1 от 05.05.2022</w:t>
            </w: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tc>
        <w:tc>
          <w:tcPr>
            <w:tcW w:w="1134" w:type="dxa"/>
            <w:tcBorders>
              <w:top w:val="nil"/>
              <w:left w:val="nil"/>
              <w:bottom w:val="single" w:sz="4" w:space="0" w:color="auto"/>
              <w:right w:val="single" w:sz="4" w:space="0" w:color="auto"/>
            </w:tcBorders>
            <w:shd w:val="clear" w:color="auto" w:fill="auto"/>
            <w:vAlign w:val="bottom"/>
            <w:hideMark/>
          </w:tcPr>
          <w:p w:rsidR="00CC115B" w:rsidRPr="007309BE" w:rsidRDefault="00394296" w:rsidP="00F026FE">
            <w:pPr>
              <w:pStyle w:val="a8"/>
            </w:pPr>
            <w:r w:rsidRPr="007309BE">
              <w:lastRenderedPageBreak/>
              <w:t xml:space="preserve">           5 291,1 </w:t>
            </w: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394296" w:rsidRPr="007309BE" w:rsidRDefault="00394296" w:rsidP="00F026FE">
            <w:pPr>
              <w:pStyle w:val="a8"/>
            </w:pPr>
            <w:r w:rsidRPr="007309BE">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CC115B" w:rsidRPr="007309BE" w:rsidRDefault="00394296" w:rsidP="00F026FE">
            <w:pPr>
              <w:pStyle w:val="a8"/>
            </w:pPr>
            <w:r w:rsidRPr="007309BE">
              <w:lastRenderedPageBreak/>
              <w:t xml:space="preserve">          5 291,1 </w:t>
            </w: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394296" w:rsidRPr="007309BE" w:rsidRDefault="00394296" w:rsidP="00F026FE">
            <w:pPr>
              <w:pStyle w:val="a8"/>
            </w:pPr>
            <w:r w:rsidRPr="007309BE">
              <w:t xml:space="preserve">  </w:t>
            </w:r>
          </w:p>
        </w:tc>
      </w:tr>
      <w:tr w:rsidR="00394296" w:rsidTr="00AF6315">
        <w:trPr>
          <w:trHeight w:val="101"/>
        </w:trPr>
        <w:tc>
          <w:tcPr>
            <w:tcW w:w="2000" w:type="dxa"/>
            <w:tcBorders>
              <w:top w:val="nil"/>
              <w:left w:val="single" w:sz="4" w:space="0" w:color="auto"/>
              <w:bottom w:val="single" w:sz="4" w:space="0" w:color="auto"/>
              <w:right w:val="single" w:sz="4" w:space="0" w:color="auto"/>
            </w:tcBorders>
            <w:shd w:val="clear" w:color="auto" w:fill="auto"/>
            <w:vAlign w:val="bottom"/>
          </w:tcPr>
          <w:p w:rsidR="00394296" w:rsidRPr="007309BE" w:rsidRDefault="007E537F" w:rsidP="00F026FE">
            <w:pPr>
              <w:pStyle w:val="a8"/>
              <w:rPr>
                <w:b/>
              </w:rPr>
            </w:pPr>
            <w:r w:rsidRPr="007309BE">
              <w:rPr>
                <w:b/>
              </w:rPr>
              <w:lastRenderedPageBreak/>
              <w:t>Итого</w:t>
            </w:r>
          </w:p>
        </w:tc>
        <w:tc>
          <w:tcPr>
            <w:tcW w:w="2693" w:type="dxa"/>
            <w:tcBorders>
              <w:top w:val="nil"/>
              <w:left w:val="nil"/>
              <w:bottom w:val="single" w:sz="4" w:space="0" w:color="auto"/>
              <w:right w:val="single" w:sz="4" w:space="0" w:color="auto"/>
            </w:tcBorders>
            <w:shd w:val="clear" w:color="auto" w:fill="auto"/>
            <w:vAlign w:val="bottom"/>
          </w:tcPr>
          <w:p w:rsidR="00394296" w:rsidRPr="007309BE" w:rsidRDefault="00394296" w:rsidP="00F026FE">
            <w:pPr>
              <w:pStyle w:val="a8"/>
              <w:rPr>
                <w:b/>
              </w:rPr>
            </w:pPr>
          </w:p>
        </w:tc>
        <w:tc>
          <w:tcPr>
            <w:tcW w:w="2000" w:type="dxa"/>
            <w:tcBorders>
              <w:top w:val="nil"/>
              <w:left w:val="nil"/>
              <w:bottom w:val="single" w:sz="4" w:space="0" w:color="auto"/>
              <w:right w:val="single" w:sz="4" w:space="0" w:color="auto"/>
            </w:tcBorders>
            <w:shd w:val="clear" w:color="auto" w:fill="auto"/>
            <w:vAlign w:val="bottom"/>
          </w:tcPr>
          <w:p w:rsidR="00394296" w:rsidRPr="007309BE" w:rsidRDefault="00394296" w:rsidP="00F026FE">
            <w:pPr>
              <w:pStyle w:val="a8"/>
              <w:rPr>
                <w:b/>
              </w:rPr>
            </w:pPr>
          </w:p>
        </w:tc>
        <w:tc>
          <w:tcPr>
            <w:tcW w:w="1417" w:type="dxa"/>
            <w:tcBorders>
              <w:top w:val="nil"/>
              <w:left w:val="nil"/>
              <w:bottom w:val="single" w:sz="4" w:space="0" w:color="auto"/>
              <w:right w:val="single" w:sz="4" w:space="0" w:color="auto"/>
            </w:tcBorders>
            <w:shd w:val="clear" w:color="auto" w:fill="auto"/>
            <w:vAlign w:val="bottom"/>
          </w:tcPr>
          <w:p w:rsidR="00394296" w:rsidRPr="007309BE" w:rsidRDefault="00394296" w:rsidP="00F026FE">
            <w:pPr>
              <w:pStyle w:val="a8"/>
              <w:rPr>
                <w:b/>
              </w:rPr>
            </w:pPr>
          </w:p>
        </w:tc>
        <w:tc>
          <w:tcPr>
            <w:tcW w:w="1134" w:type="dxa"/>
            <w:tcBorders>
              <w:top w:val="nil"/>
              <w:left w:val="nil"/>
              <w:bottom w:val="single" w:sz="4" w:space="0" w:color="auto"/>
              <w:right w:val="single" w:sz="4" w:space="0" w:color="auto"/>
            </w:tcBorders>
            <w:shd w:val="clear" w:color="auto" w:fill="auto"/>
            <w:vAlign w:val="bottom"/>
          </w:tcPr>
          <w:p w:rsidR="00394296" w:rsidRPr="007309BE" w:rsidRDefault="007E537F" w:rsidP="007E537F">
            <w:pPr>
              <w:pStyle w:val="a8"/>
              <w:rPr>
                <w:b/>
              </w:rPr>
            </w:pPr>
            <w:r w:rsidRPr="007309BE">
              <w:rPr>
                <w:b/>
              </w:rPr>
              <w:t>5</w:t>
            </w:r>
            <w:r w:rsidR="00394296" w:rsidRPr="007309BE">
              <w:rPr>
                <w:b/>
              </w:rPr>
              <w:t xml:space="preserve"> 291,1  </w:t>
            </w:r>
          </w:p>
        </w:tc>
        <w:tc>
          <w:tcPr>
            <w:tcW w:w="1134" w:type="dxa"/>
            <w:tcBorders>
              <w:top w:val="nil"/>
              <w:left w:val="nil"/>
              <w:bottom w:val="single" w:sz="4" w:space="0" w:color="auto"/>
              <w:right w:val="single" w:sz="4" w:space="0" w:color="auto"/>
            </w:tcBorders>
            <w:shd w:val="clear" w:color="auto" w:fill="auto"/>
            <w:vAlign w:val="bottom"/>
          </w:tcPr>
          <w:p w:rsidR="00394296" w:rsidRPr="007309BE" w:rsidRDefault="00394296" w:rsidP="007E537F">
            <w:pPr>
              <w:pStyle w:val="a8"/>
              <w:rPr>
                <w:b/>
              </w:rPr>
            </w:pPr>
            <w:r w:rsidRPr="007309BE">
              <w:rPr>
                <w:b/>
              </w:rPr>
              <w:t xml:space="preserve">   5 291,1   </w:t>
            </w:r>
          </w:p>
        </w:tc>
      </w:tr>
      <w:tr w:rsidR="00394296" w:rsidTr="004E26D5">
        <w:trPr>
          <w:trHeight w:val="533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7E537F" w:rsidRDefault="00394296" w:rsidP="004E26D5">
            <w:pPr>
              <w:pStyle w:val="a8"/>
            </w:pPr>
            <w:r w:rsidRPr="007309BE">
              <w:t>Местная общественная организация ветеранов (пенсионеров) Альметьевского муниципального района</w:t>
            </w:r>
          </w:p>
          <w:p w:rsidR="007309BE" w:rsidRPr="007309BE" w:rsidRDefault="007309BE"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tc>
        <w:tc>
          <w:tcPr>
            <w:tcW w:w="2693" w:type="dxa"/>
            <w:tcBorders>
              <w:top w:val="nil"/>
              <w:left w:val="nil"/>
              <w:bottom w:val="single" w:sz="4" w:space="0" w:color="auto"/>
              <w:right w:val="single" w:sz="4" w:space="0" w:color="auto"/>
            </w:tcBorders>
            <w:shd w:val="clear" w:color="auto" w:fill="auto"/>
            <w:vAlign w:val="bottom"/>
            <w:hideMark/>
          </w:tcPr>
          <w:p w:rsidR="004E26D5" w:rsidRDefault="007E537F" w:rsidP="004E26D5">
            <w:pPr>
              <w:pStyle w:val="a8"/>
            </w:pPr>
            <w:r w:rsidRPr="007309BE">
              <w:t>Субсидия некоммерческой организации, осуществляющей деятельность в сфере социальной поддержки ветеранов (пенсионеров) Альметьевского муниципального района  (ст.78.1 БК РФ) (</w:t>
            </w:r>
            <w:r w:rsidRPr="007309BE">
              <w:rPr>
                <w:i/>
              </w:rPr>
              <w:t xml:space="preserve">на организацию, участие и проведение разного рода мероприятий, </w:t>
            </w:r>
            <w:r w:rsidRPr="007309BE">
              <w:t>оплату коммунальных услуг и текущих расходов для обеспечения деятельности организации)</w:t>
            </w:r>
            <w:r w:rsidR="004E26D5" w:rsidRPr="007309BE">
              <w:t xml:space="preserve"> </w:t>
            </w:r>
          </w:p>
          <w:p w:rsidR="007309BE" w:rsidRPr="007309BE" w:rsidRDefault="007309BE" w:rsidP="004E26D5">
            <w:pPr>
              <w:pStyle w:val="a8"/>
            </w:pPr>
          </w:p>
          <w:p w:rsidR="004E26D5" w:rsidRPr="007309BE" w:rsidRDefault="004E26D5" w:rsidP="004E26D5">
            <w:pPr>
              <w:pStyle w:val="a8"/>
            </w:pPr>
          </w:p>
        </w:tc>
        <w:tc>
          <w:tcPr>
            <w:tcW w:w="2000" w:type="dxa"/>
            <w:tcBorders>
              <w:top w:val="nil"/>
              <w:left w:val="nil"/>
              <w:bottom w:val="single" w:sz="4" w:space="0" w:color="auto"/>
              <w:right w:val="single" w:sz="4" w:space="0" w:color="auto"/>
            </w:tcBorders>
            <w:shd w:val="clear" w:color="auto" w:fill="auto"/>
            <w:vAlign w:val="bottom"/>
            <w:hideMark/>
          </w:tcPr>
          <w:p w:rsidR="007E537F" w:rsidRPr="007309BE" w:rsidRDefault="007E537F" w:rsidP="007E537F">
            <w:r w:rsidRPr="007309BE">
              <w:t xml:space="preserve">Постановление Исполкома АМР от 15.04.2021 № 536 (с изм. от 05.09.2022 № 1888), </w:t>
            </w:r>
          </w:p>
          <w:p w:rsidR="007E537F" w:rsidRPr="007309BE" w:rsidRDefault="007E537F" w:rsidP="004E26D5">
            <w:r w:rsidRPr="007309BE">
              <w:t>Распоряжение Исполкома АМР от 22.04.2022 № 39</w:t>
            </w:r>
          </w:p>
          <w:p w:rsidR="004E26D5" w:rsidRPr="007309BE" w:rsidRDefault="004E26D5" w:rsidP="004E26D5"/>
          <w:p w:rsidR="004E26D5" w:rsidRPr="007309BE" w:rsidRDefault="004E26D5" w:rsidP="004E26D5"/>
          <w:p w:rsidR="004E26D5" w:rsidRPr="007309BE" w:rsidRDefault="004E26D5" w:rsidP="004E26D5"/>
          <w:p w:rsidR="004E26D5" w:rsidRPr="007309BE" w:rsidRDefault="004E26D5" w:rsidP="004E26D5"/>
          <w:p w:rsidR="004E26D5" w:rsidRPr="007309BE" w:rsidRDefault="004E26D5" w:rsidP="004E26D5"/>
          <w:p w:rsidR="004E26D5" w:rsidRPr="007309BE" w:rsidRDefault="004E26D5" w:rsidP="004E26D5"/>
          <w:p w:rsidR="004E26D5" w:rsidRPr="007309BE" w:rsidRDefault="004E26D5" w:rsidP="004E26D5"/>
          <w:p w:rsidR="004E26D5" w:rsidRPr="007309BE" w:rsidRDefault="004E26D5" w:rsidP="004E26D5"/>
          <w:p w:rsidR="004E26D5" w:rsidRPr="007309BE" w:rsidRDefault="004E26D5" w:rsidP="004E26D5"/>
          <w:p w:rsidR="004E26D5" w:rsidRPr="007309BE" w:rsidRDefault="004E26D5" w:rsidP="004E26D5"/>
          <w:p w:rsidR="004E26D5" w:rsidRPr="007309BE" w:rsidRDefault="004E26D5" w:rsidP="004E26D5"/>
          <w:p w:rsidR="004E26D5" w:rsidRPr="007309BE" w:rsidRDefault="004E26D5" w:rsidP="004E26D5"/>
        </w:tc>
        <w:tc>
          <w:tcPr>
            <w:tcW w:w="1417" w:type="dxa"/>
            <w:tcBorders>
              <w:top w:val="nil"/>
              <w:left w:val="nil"/>
              <w:bottom w:val="single" w:sz="4" w:space="0" w:color="auto"/>
              <w:right w:val="single" w:sz="4" w:space="0" w:color="auto"/>
            </w:tcBorders>
            <w:shd w:val="clear" w:color="auto" w:fill="auto"/>
            <w:vAlign w:val="bottom"/>
            <w:hideMark/>
          </w:tcPr>
          <w:p w:rsidR="00394296" w:rsidRPr="007309BE" w:rsidRDefault="00394296" w:rsidP="00F026FE">
            <w:pPr>
              <w:pStyle w:val="a8"/>
            </w:pPr>
            <w:r w:rsidRPr="007309BE">
              <w:t>№1 от 22.04.2022</w:t>
            </w: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7E537F" w:rsidRPr="007309BE" w:rsidRDefault="007E537F" w:rsidP="004E26D5">
            <w:pPr>
              <w:pStyle w:val="a8"/>
            </w:pPr>
          </w:p>
        </w:tc>
        <w:tc>
          <w:tcPr>
            <w:tcW w:w="1134" w:type="dxa"/>
            <w:tcBorders>
              <w:top w:val="nil"/>
              <w:left w:val="nil"/>
              <w:bottom w:val="single" w:sz="4" w:space="0" w:color="auto"/>
              <w:right w:val="single" w:sz="4" w:space="0" w:color="auto"/>
            </w:tcBorders>
            <w:shd w:val="clear" w:color="auto" w:fill="auto"/>
            <w:vAlign w:val="bottom"/>
            <w:hideMark/>
          </w:tcPr>
          <w:p w:rsidR="004E26D5" w:rsidRPr="007309BE" w:rsidRDefault="00394296" w:rsidP="00F026FE">
            <w:pPr>
              <w:pStyle w:val="a8"/>
            </w:pPr>
            <w:r w:rsidRPr="007309BE">
              <w:t xml:space="preserve">  1 200,0</w:t>
            </w: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4E26D5" w:rsidP="00F026FE">
            <w:pPr>
              <w:pStyle w:val="a8"/>
            </w:pPr>
          </w:p>
          <w:p w:rsidR="004E26D5" w:rsidRPr="007309BE" w:rsidRDefault="00394296" w:rsidP="00F026FE">
            <w:pPr>
              <w:pStyle w:val="a8"/>
            </w:pPr>
            <w:r w:rsidRPr="007309BE">
              <w:t xml:space="preserve"> </w:t>
            </w:r>
          </w:p>
          <w:p w:rsidR="007E537F" w:rsidRPr="007309BE" w:rsidRDefault="007E537F" w:rsidP="004E26D5">
            <w:pPr>
              <w:pStyle w:val="a8"/>
            </w:pPr>
          </w:p>
        </w:tc>
        <w:tc>
          <w:tcPr>
            <w:tcW w:w="1134" w:type="dxa"/>
            <w:tcBorders>
              <w:top w:val="nil"/>
              <w:left w:val="nil"/>
              <w:bottom w:val="single" w:sz="4" w:space="0" w:color="auto"/>
              <w:right w:val="single" w:sz="4" w:space="0" w:color="auto"/>
            </w:tcBorders>
            <w:shd w:val="clear" w:color="auto" w:fill="auto"/>
            <w:vAlign w:val="bottom"/>
            <w:hideMark/>
          </w:tcPr>
          <w:p w:rsidR="004E26D5" w:rsidRPr="007309BE" w:rsidRDefault="00394296" w:rsidP="004E26D5">
            <w:pPr>
              <w:pStyle w:val="a8"/>
            </w:pPr>
            <w:r w:rsidRPr="007309BE">
              <w:t xml:space="preserve">  1 200,0</w:t>
            </w: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4E26D5" w:rsidRPr="007309BE" w:rsidRDefault="004E26D5" w:rsidP="004E26D5">
            <w:pPr>
              <w:pStyle w:val="a8"/>
            </w:pPr>
          </w:p>
          <w:p w:rsidR="00394296" w:rsidRPr="007309BE" w:rsidRDefault="00394296" w:rsidP="004E26D5">
            <w:pPr>
              <w:pStyle w:val="a8"/>
            </w:pPr>
            <w:r w:rsidRPr="007309BE">
              <w:t xml:space="preserve">  </w:t>
            </w:r>
          </w:p>
        </w:tc>
      </w:tr>
      <w:tr w:rsidR="00394296" w:rsidTr="004E26D5">
        <w:trPr>
          <w:trHeight w:val="6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394296" w:rsidRPr="007309BE" w:rsidRDefault="00394296" w:rsidP="00F026FE">
            <w:pPr>
              <w:pStyle w:val="a8"/>
              <w:rPr>
                <w:b/>
              </w:rPr>
            </w:pPr>
            <w:r w:rsidRPr="007309BE">
              <w:rPr>
                <w:b/>
              </w:rPr>
              <w:t> </w:t>
            </w:r>
            <w:r w:rsidR="007E537F" w:rsidRPr="007309BE">
              <w:rPr>
                <w:b/>
              </w:rPr>
              <w:t>Итого</w:t>
            </w:r>
          </w:p>
        </w:tc>
        <w:tc>
          <w:tcPr>
            <w:tcW w:w="2693" w:type="dxa"/>
            <w:tcBorders>
              <w:top w:val="nil"/>
              <w:left w:val="nil"/>
              <w:bottom w:val="single" w:sz="4" w:space="0" w:color="auto"/>
              <w:right w:val="single" w:sz="4" w:space="0" w:color="auto"/>
            </w:tcBorders>
            <w:shd w:val="clear" w:color="auto" w:fill="auto"/>
            <w:vAlign w:val="bottom"/>
            <w:hideMark/>
          </w:tcPr>
          <w:p w:rsidR="00394296" w:rsidRPr="007309BE" w:rsidRDefault="00394296" w:rsidP="00F026FE">
            <w:pPr>
              <w:pStyle w:val="a8"/>
              <w:rPr>
                <w:b/>
              </w:rPr>
            </w:pPr>
            <w:r w:rsidRPr="007309BE">
              <w:rPr>
                <w:b/>
              </w:rPr>
              <w:t> </w:t>
            </w:r>
          </w:p>
        </w:tc>
        <w:tc>
          <w:tcPr>
            <w:tcW w:w="2000" w:type="dxa"/>
            <w:tcBorders>
              <w:top w:val="nil"/>
              <w:left w:val="nil"/>
              <w:bottom w:val="single" w:sz="4" w:space="0" w:color="auto"/>
              <w:right w:val="single" w:sz="4" w:space="0" w:color="auto"/>
            </w:tcBorders>
            <w:shd w:val="clear" w:color="auto" w:fill="auto"/>
            <w:vAlign w:val="bottom"/>
            <w:hideMark/>
          </w:tcPr>
          <w:p w:rsidR="00394296" w:rsidRPr="007309BE" w:rsidRDefault="00394296" w:rsidP="00F026FE">
            <w:pPr>
              <w:pStyle w:val="a8"/>
              <w:rPr>
                <w:b/>
              </w:rPr>
            </w:pPr>
            <w:r w:rsidRPr="007309BE">
              <w:rPr>
                <w:b/>
              </w:rPr>
              <w:t> </w:t>
            </w:r>
          </w:p>
        </w:tc>
        <w:tc>
          <w:tcPr>
            <w:tcW w:w="1417" w:type="dxa"/>
            <w:tcBorders>
              <w:top w:val="nil"/>
              <w:left w:val="nil"/>
              <w:bottom w:val="single" w:sz="4" w:space="0" w:color="auto"/>
              <w:right w:val="single" w:sz="4" w:space="0" w:color="auto"/>
            </w:tcBorders>
            <w:shd w:val="clear" w:color="auto" w:fill="auto"/>
            <w:vAlign w:val="bottom"/>
            <w:hideMark/>
          </w:tcPr>
          <w:p w:rsidR="00394296" w:rsidRPr="007309BE" w:rsidRDefault="00394296" w:rsidP="00F026FE">
            <w:pPr>
              <w:pStyle w:val="a8"/>
              <w:rPr>
                <w:b/>
              </w:rPr>
            </w:pPr>
            <w:r w:rsidRPr="007309BE">
              <w:rPr>
                <w:b/>
              </w:rPr>
              <w:t> </w:t>
            </w:r>
          </w:p>
        </w:tc>
        <w:tc>
          <w:tcPr>
            <w:tcW w:w="1134" w:type="dxa"/>
            <w:tcBorders>
              <w:top w:val="nil"/>
              <w:left w:val="nil"/>
              <w:bottom w:val="single" w:sz="4" w:space="0" w:color="auto"/>
              <w:right w:val="single" w:sz="4" w:space="0" w:color="auto"/>
            </w:tcBorders>
            <w:shd w:val="clear" w:color="auto" w:fill="auto"/>
            <w:vAlign w:val="bottom"/>
          </w:tcPr>
          <w:p w:rsidR="00394296" w:rsidRPr="007309BE" w:rsidRDefault="00394296" w:rsidP="007E537F">
            <w:pPr>
              <w:pStyle w:val="a8"/>
              <w:rPr>
                <w:b/>
              </w:rPr>
            </w:pPr>
            <w:r w:rsidRPr="007309BE">
              <w:rPr>
                <w:b/>
              </w:rPr>
              <w:t xml:space="preserve">  1 200,0   </w:t>
            </w:r>
          </w:p>
        </w:tc>
        <w:tc>
          <w:tcPr>
            <w:tcW w:w="1134" w:type="dxa"/>
            <w:tcBorders>
              <w:top w:val="nil"/>
              <w:left w:val="nil"/>
              <w:bottom w:val="single" w:sz="4" w:space="0" w:color="auto"/>
              <w:right w:val="single" w:sz="4" w:space="0" w:color="auto"/>
            </w:tcBorders>
            <w:shd w:val="clear" w:color="auto" w:fill="auto"/>
            <w:vAlign w:val="bottom"/>
          </w:tcPr>
          <w:p w:rsidR="00394296" w:rsidRPr="007309BE" w:rsidRDefault="00394296" w:rsidP="007E537F">
            <w:pPr>
              <w:pStyle w:val="a8"/>
              <w:rPr>
                <w:b/>
              </w:rPr>
            </w:pPr>
            <w:r w:rsidRPr="007309BE">
              <w:rPr>
                <w:b/>
              </w:rPr>
              <w:t xml:space="preserve">  1 200,0   </w:t>
            </w:r>
          </w:p>
        </w:tc>
      </w:tr>
      <w:tr w:rsidR="00F67081" w:rsidTr="00AF6315">
        <w:trPr>
          <w:trHeight w:val="84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F67081" w:rsidRDefault="00F67081" w:rsidP="00F026FE">
            <w:pPr>
              <w:pStyle w:val="a8"/>
            </w:pPr>
            <w:r w:rsidRPr="007309BE">
              <w:t>МУП Альметьевское транспортное управление</w:t>
            </w:r>
          </w:p>
          <w:p w:rsidR="007309BE" w:rsidRPr="007309BE" w:rsidRDefault="007309BE"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tc>
        <w:tc>
          <w:tcPr>
            <w:tcW w:w="2693" w:type="dxa"/>
            <w:vMerge w:val="restart"/>
            <w:tcBorders>
              <w:top w:val="nil"/>
              <w:left w:val="nil"/>
              <w:right w:val="single" w:sz="4" w:space="0" w:color="auto"/>
            </w:tcBorders>
            <w:shd w:val="clear" w:color="auto" w:fill="auto"/>
            <w:vAlign w:val="bottom"/>
            <w:hideMark/>
          </w:tcPr>
          <w:p w:rsidR="004E26D5" w:rsidRDefault="00F67081" w:rsidP="00985B16">
            <w:pPr>
              <w:pStyle w:val="a8"/>
              <w:rPr>
                <w:i/>
              </w:rPr>
            </w:pPr>
            <w:r w:rsidRPr="007309BE">
              <w:t>Субсидия юридическим лицам, оказывающим услуги в сфере транспортного обслуживания населения в Альметьевском муниципальном районе</w:t>
            </w:r>
            <w:r w:rsidRPr="007309BE">
              <w:rPr>
                <w:i/>
              </w:rPr>
              <w:t xml:space="preserve"> </w:t>
            </w:r>
            <w:r w:rsidRPr="007309BE">
              <w:t>(ст.78 БК РФ)</w:t>
            </w:r>
            <w:r w:rsidRPr="007309BE">
              <w:rPr>
                <w:i/>
              </w:rPr>
              <w:t xml:space="preserve"> (на возмещение недополученных доходов исходя из фактических объемов перевезенных пассажиров маршрутами № 1, 3, 7А, 7Б за 1 квартал 2022 года, за 10 месяцев 2022  года)</w:t>
            </w:r>
          </w:p>
          <w:p w:rsidR="00985B16" w:rsidRDefault="00985B16" w:rsidP="00985B16">
            <w:pPr>
              <w:pStyle w:val="a8"/>
              <w:rPr>
                <w:i/>
              </w:rPr>
            </w:pPr>
          </w:p>
          <w:p w:rsidR="00985B16" w:rsidRDefault="00985B16" w:rsidP="00985B16">
            <w:pPr>
              <w:pStyle w:val="a8"/>
              <w:rPr>
                <w:i/>
              </w:rPr>
            </w:pPr>
          </w:p>
          <w:p w:rsidR="00985B16" w:rsidRDefault="00985B16" w:rsidP="00985B16">
            <w:pPr>
              <w:pStyle w:val="a8"/>
              <w:rPr>
                <w:i/>
              </w:rPr>
            </w:pPr>
          </w:p>
          <w:p w:rsidR="00985B16" w:rsidRDefault="00985B16" w:rsidP="00985B16">
            <w:pPr>
              <w:pStyle w:val="a8"/>
              <w:rPr>
                <w:i/>
              </w:rPr>
            </w:pPr>
          </w:p>
          <w:p w:rsidR="00985B16" w:rsidRDefault="00985B16" w:rsidP="00985B16">
            <w:pPr>
              <w:pStyle w:val="a8"/>
              <w:rPr>
                <w:i/>
              </w:rPr>
            </w:pPr>
          </w:p>
          <w:p w:rsidR="00985B16" w:rsidRPr="007309BE" w:rsidRDefault="00985B16" w:rsidP="00985B16">
            <w:pPr>
              <w:pStyle w:val="a8"/>
              <w:rPr>
                <w:i/>
              </w:rPr>
            </w:pPr>
          </w:p>
        </w:tc>
        <w:tc>
          <w:tcPr>
            <w:tcW w:w="2000" w:type="dxa"/>
            <w:tcBorders>
              <w:top w:val="nil"/>
              <w:left w:val="nil"/>
              <w:bottom w:val="single" w:sz="4" w:space="0" w:color="auto"/>
              <w:right w:val="single" w:sz="4" w:space="0" w:color="auto"/>
            </w:tcBorders>
            <w:shd w:val="clear" w:color="auto" w:fill="auto"/>
            <w:vAlign w:val="bottom"/>
            <w:hideMark/>
          </w:tcPr>
          <w:p w:rsidR="00CC115B" w:rsidRPr="007309BE" w:rsidRDefault="00CC115B" w:rsidP="00CC115B">
            <w:r w:rsidRPr="007309BE">
              <w:lastRenderedPageBreak/>
              <w:t xml:space="preserve">Постановление Исполкома АМР от 27.12.2021 № 1923 (с изм. от 06.09.2022 № 1904), </w:t>
            </w:r>
          </w:p>
          <w:p w:rsidR="00F67081" w:rsidRPr="007309BE" w:rsidRDefault="00CC115B" w:rsidP="00CC115B">
            <w:pPr>
              <w:pStyle w:val="a8"/>
            </w:pPr>
            <w:r w:rsidRPr="007309BE">
              <w:t xml:space="preserve">Распоряжение Исполкома АМР от 13.04.2022 </w:t>
            </w:r>
            <w:r w:rsidR="007309BE" w:rsidRPr="007309BE">
              <w:t xml:space="preserve"> </w:t>
            </w:r>
            <w:r w:rsidRPr="007309BE">
              <w:t>№ 35</w:t>
            </w:r>
          </w:p>
          <w:p w:rsidR="007309BE" w:rsidRPr="007309BE" w:rsidRDefault="007309BE" w:rsidP="00CC115B">
            <w:pPr>
              <w:pStyle w:val="a8"/>
            </w:pPr>
          </w:p>
        </w:tc>
        <w:tc>
          <w:tcPr>
            <w:tcW w:w="1417" w:type="dxa"/>
            <w:tcBorders>
              <w:top w:val="nil"/>
              <w:left w:val="nil"/>
              <w:bottom w:val="single" w:sz="4" w:space="0" w:color="auto"/>
              <w:right w:val="single" w:sz="4" w:space="0" w:color="auto"/>
            </w:tcBorders>
            <w:shd w:val="clear" w:color="auto" w:fill="auto"/>
            <w:vAlign w:val="bottom"/>
            <w:hideMark/>
          </w:tcPr>
          <w:p w:rsidR="00F67081" w:rsidRDefault="00F67081" w:rsidP="00F026FE">
            <w:pPr>
              <w:pStyle w:val="a8"/>
            </w:pPr>
            <w:proofErr w:type="gramStart"/>
            <w:r w:rsidRPr="007309BE">
              <w:t>б</w:t>
            </w:r>
            <w:proofErr w:type="gramEnd"/>
            <w:r w:rsidRPr="007309BE">
              <w:t>/н от 14.04.2022</w:t>
            </w:r>
          </w:p>
          <w:p w:rsidR="00985B16" w:rsidRDefault="00985B16" w:rsidP="00F026FE">
            <w:pPr>
              <w:pStyle w:val="a8"/>
            </w:pPr>
          </w:p>
          <w:p w:rsidR="00985B16" w:rsidRDefault="00985B16" w:rsidP="00F026FE">
            <w:pPr>
              <w:pStyle w:val="a8"/>
            </w:pPr>
          </w:p>
          <w:p w:rsidR="00985B16" w:rsidRDefault="00985B16" w:rsidP="00F026FE">
            <w:pPr>
              <w:pStyle w:val="a8"/>
            </w:pPr>
          </w:p>
          <w:p w:rsidR="00985B16" w:rsidRDefault="00985B16" w:rsidP="00F026FE">
            <w:pPr>
              <w:pStyle w:val="a8"/>
            </w:pPr>
          </w:p>
          <w:p w:rsidR="00985B16" w:rsidRDefault="00985B16" w:rsidP="00F026FE">
            <w:pPr>
              <w:pStyle w:val="a8"/>
            </w:pPr>
          </w:p>
          <w:p w:rsidR="00985B16" w:rsidRDefault="00985B16" w:rsidP="00F026FE">
            <w:pPr>
              <w:pStyle w:val="a8"/>
            </w:pPr>
          </w:p>
          <w:p w:rsidR="00985B16" w:rsidRPr="007309BE" w:rsidRDefault="00985B16" w:rsidP="00F026FE">
            <w:pPr>
              <w:pStyle w:val="a8"/>
            </w:pPr>
          </w:p>
          <w:p w:rsidR="007309BE" w:rsidRPr="007309BE" w:rsidRDefault="007309BE" w:rsidP="00F026FE">
            <w:pPr>
              <w:pStyle w:val="a8"/>
            </w:pPr>
          </w:p>
          <w:p w:rsidR="00AF6315" w:rsidRPr="007309BE" w:rsidRDefault="00AF6315" w:rsidP="007309BE">
            <w:pPr>
              <w:pStyle w:val="a8"/>
            </w:pPr>
          </w:p>
        </w:tc>
        <w:tc>
          <w:tcPr>
            <w:tcW w:w="1134" w:type="dxa"/>
            <w:tcBorders>
              <w:top w:val="nil"/>
              <w:left w:val="nil"/>
              <w:bottom w:val="single" w:sz="4" w:space="0" w:color="auto"/>
              <w:right w:val="single" w:sz="4" w:space="0" w:color="auto"/>
            </w:tcBorders>
            <w:shd w:val="clear" w:color="auto" w:fill="auto"/>
            <w:vAlign w:val="bottom"/>
            <w:hideMark/>
          </w:tcPr>
          <w:p w:rsidR="00AF6315" w:rsidRDefault="00F67081" w:rsidP="00F026FE">
            <w:pPr>
              <w:pStyle w:val="a8"/>
            </w:pPr>
            <w:r w:rsidRPr="007309BE">
              <w:t xml:space="preserve">8 000,0 </w:t>
            </w:r>
          </w:p>
          <w:p w:rsidR="00985B16" w:rsidRPr="007309BE" w:rsidRDefault="00985B16" w:rsidP="00F026FE">
            <w:pPr>
              <w:pStyle w:val="a8"/>
            </w:pPr>
          </w:p>
          <w:p w:rsidR="007309BE" w:rsidRPr="007309BE" w:rsidRDefault="007309BE" w:rsidP="00F026FE">
            <w:pPr>
              <w:pStyle w:val="a8"/>
            </w:pPr>
          </w:p>
          <w:p w:rsidR="00AF6315" w:rsidRPr="007309BE" w:rsidRDefault="00F67081" w:rsidP="00F026FE">
            <w:pPr>
              <w:pStyle w:val="a8"/>
            </w:pPr>
            <w:r w:rsidRPr="007309BE">
              <w:t xml:space="preserve"> </w:t>
            </w:r>
          </w:p>
          <w:p w:rsidR="00AF6315" w:rsidRPr="007309BE" w:rsidRDefault="00AF6315" w:rsidP="00F026FE">
            <w:pPr>
              <w:pStyle w:val="a8"/>
            </w:pPr>
          </w:p>
          <w:p w:rsidR="00AF6315" w:rsidRPr="007309BE" w:rsidRDefault="00AF6315" w:rsidP="00F026FE">
            <w:pPr>
              <w:pStyle w:val="a8"/>
            </w:pPr>
          </w:p>
          <w:p w:rsidR="00AF6315" w:rsidRPr="007309BE" w:rsidRDefault="00AF6315" w:rsidP="00F026FE">
            <w:pPr>
              <w:pStyle w:val="a8"/>
            </w:pPr>
          </w:p>
          <w:p w:rsidR="00AF6315" w:rsidRPr="007309BE" w:rsidRDefault="00AF6315" w:rsidP="00F026FE">
            <w:pPr>
              <w:pStyle w:val="a8"/>
            </w:pPr>
          </w:p>
          <w:p w:rsidR="00AF6315" w:rsidRPr="007309BE" w:rsidRDefault="00AF6315" w:rsidP="00F026FE">
            <w:pPr>
              <w:pStyle w:val="a8"/>
            </w:pPr>
          </w:p>
          <w:p w:rsidR="00AF6315" w:rsidRPr="007309BE" w:rsidRDefault="00AF6315" w:rsidP="00F026FE">
            <w:pPr>
              <w:pStyle w:val="a8"/>
            </w:pPr>
          </w:p>
          <w:p w:rsidR="00F67081" w:rsidRPr="007309BE" w:rsidRDefault="00F67081" w:rsidP="00F026FE">
            <w:pPr>
              <w:pStyle w:val="a8"/>
            </w:pPr>
            <w:r w:rsidRPr="007309BE">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AF6315" w:rsidRDefault="00F67081" w:rsidP="00F026FE">
            <w:pPr>
              <w:pStyle w:val="a8"/>
            </w:pPr>
            <w:r w:rsidRPr="007309BE">
              <w:t xml:space="preserve">  8 000,0</w:t>
            </w:r>
          </w:p>
          <w:p w:rsidR="00985B16" w:rsidRPr="007309BE" w:rsidRDefault="00985B16" w:rsidP="00F026FE">
            <w:pPr>
              <w:pStyle w:val="a8"/>
            </w:pPr>
          </w:p>
          <w:p w:rsidR="007309BE" w:rsidRPr="007309BE" w:rsidRDefault="007309BE" w:rsidP="00F026FE">
            <w:pPr>
              <w:pStyle w:val="a8"/>
            </w:pPr>
          </w:p>
          <w:p w:rsidR="00AF6315" w:rsidRPr="007309BE" w:rsidRDefault="00F67081" w:rsidP="00F026FE">
            <w:pPr>
              <w:pStyle w:val="a8"/>
            </w:pPr>
            <w:r w:rsidRPr="007309BE">
              <w:t xml:space="preserve"> </w:t>
            </w:r>
          </w:p>
          <w:p w:rsidR="00AF6315" w:rsidRPr="007309BE" w:rsidRDefault="00AF6315" w:rsidP="00F026FE">
            <w:pPr>
              <w:pStyle w:val="a8"/>
            </w:pPr>
          </w:p>
          <w:p w:rsidR="00AF6315" w:rsidRPr="007309BE" w:rsidRDefault="00AF6315" w:rsidP="00F026FE">
            <w:pPr>
              <w:pStyle w:val="a8"/>
            </w:pPr>
          </w:p>
          <w:p w:rsidR="00AF6315" w:rsidRPr="007309BE" w:rsidRDefault="00AF6315" w:rsidP="00F026FE">
            <w:pPr>
              <w:pStyle w:val="a8"/>
            </w:pPr>
          </w:p>
          <w:p w:rsidR="00AF6315" w:rsidRPr="007309BE" w:rsidRDefault="00AF6315" w:rsidP="00F026FE">
            <w:pPr>
              <w:pStyle w:val="a8"/>
            </w:pPr>
          </w:p>
          <w:p w:rsidR="00AF6315" w:rsidRPr="007309BE" w:rsidRDefault="00AF6315" w:rsidP="00F026FE">
            <w:pPr>
              <w:pStyle w:val="a8"/>
            </w:pPr>
          </w:p>
          <w:p w:rsidR="00AF6315" w:rsidRPr="007309BE" w:rsidRDefault="00AF6315" w:rsidP="00F026FE">
            <w:pPr>
              <w:pStyle w:val="a8"/>
            </w:pPr>
          </w:p>
          <w:p w:rsidR="00F67081" w:rsidRPr="007309BE" w:rsidRDefault="00F67081" w:rsidP="00F026FE">
            <w:pPr>
              <w:pStyle w:val="a8"/>
            </w:pPr>
            <w:r w:rsidRPr="007309BE">
              <w:t xml:space="preserve">  </w:t>
            </w:r>
          </w:p>
        </w:tc>
      </w:tr>
      <w:tr w:rsidR="00AF6315" w:rsidTr="007309BE">
        <w:trPr>
          <w:trHeight w:val="982"/>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AF6315" w:rsidRPr="007309BE" w:rsidRDefault="00AF6315" w:rsidP="00F026FE">
            <w:pPr>
              <w:pStyle w:val="a8"/>
            </w:pPr>
            <w:r w:rsidRPr="007309BE">
              <w:t>МУП Альметьевское транспортное управление</w:t>
            </w:r>
          </w:p>
          <w:p w:rsidR="00AF6315" w:rsidRPr="007309BE" w:rsidRDefault="00AF6315" w:rsidP="00F026FE">
            <w:pPr>
              <w:pStyle w:val="a8"/>
            </w:pPr>
          </w:p>
        </w:tc>
        <w:tc>
          <w:tcPr>
            <w:tcW w:w="2693" w:type="dxa"/>
            <w:vMerge/>
            <w:tcBorders>
              <w:left w:val="nil"/>
              <w:right w:val="single" w:sz="4" w:space="0" w:color="auto"/>
            </w:tcBorders>
            <w:shd w:val="clear" w:color="auto" w:fill="auto"/>
            <w:vAlign w:val="bottom"/>
            <w:hideMark/>
          </w:tcPr>
          <w:p w:rsidR="00AF6315" w:rsidRPr="007309BE" w:rsidRDefault="00AF6315" w:rsidP="00F026FE">
            <w:pPr>
              <w:pStyle w:val="a8"/>
            </w:pPr>
          </w:p>
        </w:tc>
        <w:tc>
          <w:tcPr>
            <w:tcW w:w="2000" w:type="dxa"/>
            <w:vMerge w:val="restart"/>
            <w:tcBorders>
              <w:top w:val="nil"/>
              <w:left w:val="nil"/>
              <w:right w:val="single" w:sz="4" w:space="0" w:color="auto"/>
            </w:tcBorders>
            <w:shd w:val="clear" w:color="auto" w:fill="auto"/>
            <w:vAlign w:val="bottom"/>
            <w:hideMark/>
          </w:tcPr>
          <w:p w:rsidR="00AF6315" w:rsidRPr="007309BE" w:rsidRDefault="00AF6315" w:rsidP="00AF6315">
            <w:pPr>
              <w:pStyle w:val="a8"/>
            </w:pPr>
            <w:r w:rsidRPr="007309BE">
              <w:t xml:space="preserve">Постановление Исполкома АМР от 27.12.2021 № 1923 (с изм. от 06.09.2022 № 1904), </w:t>
            </w:r>
          </w:p>
          <w:p w:rsidR="00AF6315" w:rsidRDefault="00AF6315" w:rsidP="00AF6315">
            <w:pPr>
              <w:pStyle w:val="a8"/>
            </w:pPr>
            <w:r w:rsidRPr="007309BE">
              <w:t>Распоряжение Исполкома АМР от 15.12.2022 № 136;</w:t>
            </w:r>
          </w:p>
          <w:p w:rsidR="00AF6315" w:rsidRPr="007309BE" w:rsidRDefault="00AF6315" w:rsidP="00985B16">
            <w:pPr>
              <w:pStyle w:val="a8"/>
            </w:pPr>
          </w:p>
        </w:tc>
        <w:tc>
          <w:tcPr>
            <w:tcW w:w="1417" w:type="dxa"/>
            <w:tcBorders>
              <w:top w:val="nil"/>
              <w:left w:val="nil"/>
              <w:bottom w:val="single" w:sz="4" w:space="0" w:color="auto"/>
              <w:right w:val="single" w:sz="4" w:space="0" w:color="auto"/>
            </w:tcBorders>
            <w:shd w:val="clear" w:color="auto" w:fill="auto"/>
            <w:vAlign w:val="bottom"/>
            <w:hideMark/>
          </w:tcPr>
          <w:p w:rsidR="00AF6315" w:rsidRDefault="00AF6315" w:rsidP="00F026FE">
            <w:pPr>
              <w:pStyle w:val="a8"/>
            </w:pPr>
            <w:r w:rsidRPr="007309BE">
              <w:t>№1 от 23.12.2022</w:t>
            </w:r>
          </w:p>
          <w:p w:rsidR="00985B16" w:rsidRDefault="00985B16" w:rsidP="00F026FE">
            <w:pPr>
              <w:pStyle w:val="a8"/>
            </w:pPr>
          </w:p>
          <w:p w:rsidR="00985B16" w:rsidRPr="007309BE" w:rsidRDefault="00985B16" w:rsidP="00F026FE">
            <w:pPr>
              <w:pStyle w:val="a8"/>
            </w:pPr>
          </w:p>
          <w:p w:rsidR="00AF6315" w:rsidRPr="007309BE" w:rsidRDefault="00AF6315" w:rsidP="00F026FE">
            <w:pPr>
              <w:pStyle w:val="a8"/>
            </w:pPr>
          </w:p>
        </w:tc>
        <w:tc>
          <w:tcPr>
            <w:tcW w:w="1134" w:type="dxa"/>
            <w:tcBorders>
              <w:top w:val="nil"/>
              <w:left w:val="nil"/>
              <w:bottom w:val="single" w:sz="4" w:space="0" w:color="auto"/>
              <w:right w:val="single" w:sz="4" w:space="0" w:color="auto"/>
            </w:tcBorders>
            <w:shd w:val="clear" w:color="auto" w:fill="auto"/>
            <w:vAlign w:val="bottom"/>
            <w:hideMark/>
          </w:tcPr>
          <w:p w:rsidR="00AF6315" w:rsidRDefault="00AF6315" w:rsidP="00F026FE">
            <w:pPr>
              <w:pStyle w:val="a8"/>
            </w:pPr>
            <w:r w:rsidRPr="007309BE">
              <w:t xml:space="preserve">  756,1 </w:t>
            </w:r>
          </w:p>
          <w:p w:rsidR="00985B16" w:rsidRDefault="00985B16" w:rsidP="00F026FE">
            <w:pPr>
              <w:pStyle w:val="a8"/>
            </w:pPr>
          </w:p>
          <w:p w:rsidR="00985B16" w:rsidRDefault="00985B16" w:rsidP="00F026FE">
            <w:pPr>
              <w:pStyle w:val="a8"/>
            </w:pPr>
          </w:p>
          <w:p w:rsidR="00985B16" w:rsidRPr="007309BE" w:rsidRDefault="00985B16" w:rsidP="00F026FE">
            <w:pPr>
              <w:pStyle w:val="a8"/>
            </w:pPr>
          </w:p>
          <w:p w:rsidR="00AF6315" w:rsidRPr="007309BE" w:rsidRDefault="00AF6315" w:rsidP="007309BE">
            <w:pPr>
              <w:pStyle w:val="a8"/>
            </w:pPr>
            <w:r w:rsidRPr="007309BE">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AF6315" w:rsidRDefault="00AF6315" w:rsidP="00F026FE">
            <w:pPr>
              <w:pStyle w:val="a8"/>
            </w:pPr>
            <w:r w:rsidRPr="007309BE">
              <w:t xml:space="preserve"> 756,</w:t>
            </w:r>
            <w:r w:rsidR="007309BE" w:rsidRPr="007309BE">
              <w:t>1</w:t>
            </w:r>
          </w:p>
          <w:p w:rsidR="00985B16" w:rsidRDefault="00985B16" w:rsidP="00F026FE">
            <w:pPr>
              <w:pStyle w:val="a8"/>
            </w:pPr>
          </w:p>
          <w:p w:rsidR="00985B16" w:rsidRDefault="00985B16" w:rsidP="00F026FE">
            <w:pPr>
              <w:pStyle w:val="a8"/>
            </w:pPr>
          </w:p>
          <w:p w:rsidR="00985B16" w:rsidRPr="007309BE" w:rsidRDefault="00985B16" w:rsidP="00F026FE">
            <w:pPr>
              <w:pStyle w:val="a8"/>
            </w:pPr>
          </w:p>
          <w:p w:rsidR="00AF6315" w:rsidRPr="007309BE" w:rsidRDefault="00AF6315" w:rsidP="00F026FE">
            <w:pPr>
              <w:pStyle w:val="a8"/>
            </w:pPr>
            <w:r w:rsidRPr="007309BE">
              <w:t xml:space="preserve"> </w:t>
            </w:r>
          </w:p>
        </w:tc>
      </w:tr>
      <w:tr w:rsidR="00AF6315" w:rsidTr="00AF6315">
        <w:trPr>
          <w:trHeight w:val="85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AF6315" w:rsidRDefault="00AF6315" w:rsidP="00F026FE">
            <w:pPr>
              <w:pStyle w:val="a8"/>
            </w:pPr>
            <w:r w:rsidRPr="007309BE">
              <w:t>МУП Альметьевское транспортное управление</w:t>
            </w:r>
          </w:p>
          <w:p w:rsidR="00985B16" w:rsidRDefault="00985B16" w:rsidP="00F026FE">
            <w:pPr>
              <w:pStyle w:val="a8"/>
            </w:pPr>
          </w:p>
          <w:p w:rsidR="00985B16" w:rsidRDefault="00985B16" w:rsidP="00F026FE">
            <w:pPr>
              <w:pStyle w:val="a8"/>
            </w:pPr>
          </w:p>
          <w:p w:rsidR="007309BE" w:rsidRDefault="007309BE" w:rsidP="00F026FE">
            <w:pPr>
              <w:pStyle w:val="a8"/>
            </w:pPr>
          </w:p>
          <w:p w:rsidR="00AF6315" w:rsidRPr="007309BE" w:rsidRDefault="00AF6315" w:rsidP="007309BE">
            <w:pPr>
              <w:pStyle w:val="a8"/>
            </w:pPr>
          </w:p>
        </w:tc>
        <w:tc>
          <w:tcPr>
            <w:tcW w:w="2693" w:type="dxa"/>
            <w:vMerge/>
            <w:tcBorders>
              <w:left w:val="nil"/>
              <w:bottom w:val="single" w:sz="4" w:space="0" w:color="auto"/>
              <w:right w:val="single" w:sz="4" w:space="0" w:color="auto"/>
            </w:tcBorders>
            <w:shd w:val="clear" w:color="auto" w:fill="auto"/>
            <w:vAlign w:val="bottom"/>
            <w:hideMark/>
          </w:tcPr>
          <w:p w:rsidR="00AF6315" w:rsidRPr="007309BE" w:rsidRDefault="00AF6315" w:rsidP="00F67081">
            <w:pPr>
              <w:pStyle w:val="a8"/>
            </w:pPr>
          </w:p>
        </w:tc>
        <w:tc>
          <w:tcPr>
            <w:tcW w:w="2000" w:type="dxa"/>
            <w:vMerge/>
            <w:tcBorders>
              <w:left w:val="nil"/>
              <w:bottom w:val="single" w:sz="4" w:space="0" w:color="auto"/>
              <w:right w:val="single" w:sz="4" w:space="0" w:color="auto"/>
            </w:tcBorders>
            <w:shd w:val="clear" w:color="auto" w:fill="auto"/>
            <w:vAlign w:val="bottom"/>
            <w:hideMark/>
          </w:tcPr>
          <w:p w:rsidR="00AF6315" w:rsidRPr="007309BE" w:rsidRDefault="00AF6315" w:rsidP="00F026FE">
            <w:pPr>
              <w:pStyle w:val="a8"/>
            </w:pPr>
          </w:p>
        </w:tc>
        <w:tc>
          <w:tcPr>
            <w:tcW w:w="1417" w:type="dxa"/>
            <w:tcBorders>
              <w:top w:val="nil"/>
              <w:left w:val="nil"/>
              <w:bottom w:val="single" w:sz="4" w:space="0" w:color="auto"/>
              <w:right w:val="single" w:sz="4" w:space="0" w:color="auto"/>
            </w:tcBorders>
            <w:shd w:val="clear" w:color="auto" w:fill="auto"/>
            <w:vAlign w:val="bottom"/>
            <w:hideMark/>
          </w:tcPr>
          <w:p w:rsidR="00AF6315" w:rsidRDefault="00AF6315" w:rsidP="00F026FE">
            <w:pPr>
              <w:pStyle w:val="a8"/>
            </w:pPr>
            <w:r w:rsidRPr="007309BE">
              <w:t>№1 от 23.12.2022</w:t>
            </w:r>
          </w:p>
          <w:p w:rsidR="00985B16" w:rsidRDefault="00985B16" w:rsidP="00F026FE">
            <w:pPr>
              <w:pStyle w:val="a8"/>
            </w:pPr>
          </w:p>
          <w:p w:rsidR="00985B16" w:rsidRPr="007309BE" w:rsidRDefault="00985B16" w:rsidP="00F026FE">
            <w:pPr>
              <w:pStyle w:val="a8"/>
            </w:pPr>
          </w:p>
          <w:p w:rsidR="007309BE" w:rsidRPr="007309BE" w:rsidRDefault="007309BE" w:rsidP="00F026FE">
            <w:pPr>
              <w:pStyle w:val="a8"/>
            </w:pPr>
          </w:p>
          <w:p w:rsidR="007309BE" w:rsidRPr="007309BE" w:rsidRDefault="007309BE" w:rsidP="00F026FE">
            <w:pPr>
              <w:pStyle w:val="a8"/>
            </w:pPr>
          </w:p>
          <w:p w:rsidR="007309BE" w:rsidRPr="007309BE" w:rsidRDefault="007309BE" w:rsidP="00F026FE">
            <w:pPr>
              <w:pStyle w:val="a8"/>
            </w:pPr>
          </w:p>
          <w:p w:rsidR="007309BE" w:rsidRPr="007309BE" w:rsidRDefault="007309BE" w:rsidP="00F026FE">
            <w:pPr>
              <w:pStyle w:val="a8"/>
            </w:pPr>
          </w:p>
          <w:p w:rsidR="00AF6315" w:rsidRPr="007309BE" w:rsidRDefault="00AF6315" w:rsidP="007309BE">
            <w:pPr>
              <w:pStyle w:val="a8"/>
            </w:pPr>
          </w:p>
        </w:tc>
        <w:tc>
          <w:tcPr>
            <w:tcW w:w="1134" w:type="dxa"/>
            <w:tcBorders>
              <w:top w:val="nil"/>
              <w:left w:val="nil"/>
              <w:bottom w:val="single" w:sz="4" w:space="0" w:color="auto"/>
              <w:right w:val="single" w:sz="4" w:space="0" w:color="auto"/>
            </w:tcBorders>
            <w:shd w:val="clear" w:color="auto" w:fill="auto"/>
            <w:vAlign w:val="bottom"/>
            <w:hideMark/>
          </w:tcPr>
          <w:p w:rsidR="00AF6315" w:rsidRDefault="00AF6315" w:rsidP="00F026FE">
            <w:pPr>
              <w:pStyle w:val="a8"/>
            </w:pPr>
            <w:r w:rsidRPr="007309BE">
              <w:lastRenderedPageBreak/>
              <w:t>3 753,9</w:t>
            </w:r>
          </w:p>
          <w:p w:rsidR="00985B16" w:rsidRPr="007309BE" w:rsidRDefault="00985B16" w:rsidP="00F026FE">
            <w:pPr>
              <w:pStyle w:val="a8"/>
            </w:pPr>
          </w:p>
          <w:p w:rsidR="007309BE" w:rsidRPr="007309BE" w:rsidRDefault="007309BE" w:rsidP="00F026FE">
            <w:pPr>
              <w:pStyle w:val="a8"/>
            </w:pPr>
          </w:p>
          <w:p w:rsidR="007309BE" w:rsidRPr="007309BE" w:rsidRDefault="007309BE" w:rsidP="00F026FE">
            <w:pPr>
              <w:pStyle w:val="a8"/>
            </w:pPr>
          </w:p>
          <w:p w:rsidR="007309BE" w:rsidRPr="007309BE" w:rsidRDefault="007309BE" w:rsidP="00F026FE">
            <w:pPr>
              <w:pStyle w:val="a8"/>
            </w:pPr>
          </w:p>
          <w:p w:rsidR="007309BE" w:rsidRPr="007309BE" w:rsidRDefault="007309BE" w:rsidP="00F026FE">
            <w:pPr>
              <w:pStyle w:val="a8"/>
            </w:pPr>
          </w:p>
          <w:p w:rsidR="004E26D5" w:rsidRPr="007309BE" w:rsidRDefault="004E26D5" w:rsidP="00F026FE">
            <w:pPr>
              <w:pStyle w:val="a8"/>
            </w:pPr>
          </w:p>
          <w:p w:rsidR="00AF6315" w:rsidRPr="007309BE" w:rsidRDefault="00AF6315" w:rsidP="007309BE">
            <w:pPr>
              <w:pStyle w:val="a8"/>
            </w:pPr>
          </w:p>
        </w:tc>
        <w:tc>
          <w:tcPr>
            <w:tcW w:w="1134" w:type="dxa"/>
            <w:tcBorders>
              <w:top w:val="nil"/>
              <w:left w:val="nil"/>
              <w:bottom w:val="single" w:sz="4" w:space="0" w:color="auto"/>
              <w:right w:val="single" w:sz="4" w:space="0" w:color="auto"/>
            </w:tcBorders>
            <w:shd w:val="clear" w:color="auto" w:fill="auto"/>
            <w:vAlign w:val="bottom"/>
            <w:hideMark/>
          </w:tcPr>
          <w:p w:rsidR="00AF6315" w:rsidRDefault="00AF6315" w:rsidP="00F026FE">
            <w:pPr>
              <w:pStyle w:val="a8"/>
            </w:pPr>
            <w:r w:rsidRPr="007309BE">
              <w:t>3 753,9</w:t>
            </w:r>
          </w:p>
          <w:p w:rsidR="00985B16" w:rsidRPr="007309BE" w:rsidRDefault="00985B16" w:rsidP="00F026FE">
            <w:pPr>
              <w:pStyle w:val="a8"/>
            </w:pPr>
          </w:p>
          <w:p w:rsidR="007309BE" w:rsidRPr="007309BE" w:rsidRDefault="007309BE" w:rsidP="00F026FE">
            <w:pPr>
              <w:pStyle w:val="a8"/>
            </w:pPr>
          </w:p>
          <w:p w:rsidR="007309BE" w:rsidRPr="007309BE" w:rsidRDefault="007309BE" w:rsidP="00F026FE">
            <w:pPr>
              <w:pStyle w:val="a8"/>
            </w:pPr>
          </w:p>
          <w:p w:rsidR="007309BE" w:rsidRPr="007309BE" w:rsidRDefault="007309BE" w:rsidP="00F026FE">
            <w:pPr>
              <w:pStyle w:val="a8"/>
            </w:pPr>
          </w:p>
          <w:p w:rsidR="007309BE" w:rsidRPr="007309BE" w:rsidRDefault="007309BE" w:rsidP="00F026FE">
            <w:pPr>
              <w:pStyle w:val="a8"/>
            </w:pPr>
          </w:p>
          <w:p w:rsidR="007309BE" w:rsidRPr="007309BE" w:rsidRDefault="007309BE" w:rsidP="00F026FE">
            <w:pPr>
              <w:pStyle w:val="a8"/>
            </w:pPr>
          </w:p>
          <w:p w:rsidR="00AF6315" w:rsidRPr="007309BE" w:rsidRDefault="00AF6315" w:rsidP="00F026FE">
            <w:pPr>
              <w:pStyle w:val="a8"/>
            </w:pPr>
            <w:r w:rsidRPr="007309BE">
              <w:t xml:space="preserve"> </w:t>
            </w:r>
          </w:p>
        </w:tc>
      </w:tr>
      <w:tr w:rsidR="00CC115B" w:rsidTr="00AF6315">
        <w:trPr>
          <w:trHeight w:val="255"/>
        </w:trPr>
        <w:tc>
          <w:tcPr>
            <w:tcW w:w="2000" w:type="dxa"/>
            <w:tcBorders>
              <w:top w:val="nil"/>
              <w:left w:val="single" w:sz="4" w:space="0" w:color="auto"/>
              <w:bottom w:val="single" w:sz="4" w:space="0" w:color="auto"/>
              <w:right w:val="single" w:sz="4" w:space="0" w:color="auto"/>
            </w:tcBorders>
            <w:shd w:val="clear" w:color="auto" w:fill="auto"/>
            <w:vAlign w:val="bottom"/>
          </w:tcPr>
          <w:p w:rsidR="00CC115B" w:rsidRPr="007309BE" w:rsidRDefault="00CC115B" w:rsidP="00CC115B">
            <w:pPr>
              <w:pStyle w:val="a8"/>
              <w:rPr>
                <w:b/>
              </w:rPr>
            </w:pPr>
            <w:r w:rsidRPr="007309BE">
              <w:rPr>
                <w:b/>
              </w:rPr>
              <w:lastRenderedPageBreak/>
              <w:t> Итого</w:t>
            </w:r>
          </w:p>
        </w:tc>
        <w:tc>
          <w:tcPr>
            <w:tcW w:w="2693" w:type="dxa"/>
            <w:tcBorders>
              <w:top w:val="nil"/>
              <w:left w:val="nil"/>
              <w:bottom w:val="single" w:sz="4" w:space="0" w:color="auto"/>
              <w:right w:val="single" w:sz="4" w:space="0" w:color="auto"/>
            </w:tcBorders>
            <w:shd w:val="clear" w:color="auto" w:fill="auto"/>
            <w:vAlign w:val="bottom"/>
          </w:tcPr>
          <w:p w:rsidR="00CC115B" w:rsidRPr="007309BE" w:rsidRDefault="00CC115B" w:rsidP="00CC115B">
            <w:pPr>
              <w:pStyle w:val="a8"/>
              <w:rPr>
                <w:b/>
              </w:rPr>
            </w:pPr>
            <w:r w:rsidRPr="007309BE">
              <w:rPr>
                <w:b/>
              </w:rPr>
              <w:t> </w:t>
            </w:r>
          </w:p>
        </w:tc>
        <w:tc>
          <w:tcPr>
            <w:tcW w:w="2000" w:type="dxa"/>
            <w:tcBorders>
              <w:top w:val="nil"/>
              <w:left w:val="nil"/>
              <w:bottom w:val="single" w:sz="4" w:space="0" w:color="auto"/>
              <w:right w:val="single" w:sz="4" w:space="0" w:color="auto"/>
            </w:tcBorders>
            <w:shd w:val="clear" w:color="auto" w:fill="auto"/>
            <w:vAlign w:val="bottom"/>
          </w:tcPr>
          <w:p w:rsidR="00CC115B" w:rsidRPr="007309BE" w:rsidRDefault="00CC115B" w:rsidP="00CC115B">
            <w:pPr>
              <w:pStyle w:val="a8"/>
              <w:rPr>
                <w:b/>
              </w:rPr>
            </w:pPr>
            <w:r w:rsidRPr="007309BE">
              <w:rPr>
                <w:b/>
              </w:rPr>
              <w:t> </w:t>
            </w:r>
          </w:p>
        </w:tc>
        <w:tc>
          <w:tcPr>
            <w:tcW w:w="1417" w:type="dxa"/>
            <w:tcBorders>
              <w:top w:val="nil"/>
              <w:left w:val="nil"/>
              <w:bottom w:val="single" w:sz="4" w:space="0" w:color="auto"/>
              <w:right w:val="single" w:sz="4" w:space="0" w:color="auto"/>
            </w:tcBorders>
            <w:shd w:val="clear" w:color="auto" w:fill="auto"/>
            <w:vAlign w:val="bottom"/>
          </w:tcPr>
          <w:p w:rsidR="00CC115B" w:rsidRPr="007309BE" w:rsidRDefault="00CC115B" w:rsidP="00CC115B">
            <w:pPr>
              <w:pStyle w:val="a8"/>
              <w:rPr>
                <w:b/>
              </w:rPr>
            </w:pPr>
            <w:r w:rsidRPr="007309BE">
              <w:rPr>
                <w:b/>
              </w:rPr>
              <w:t> </w:t>
            </w:r>
          </w:p>
        </w:tc>
        <w:tc>
          <w:tcPr>
            <w:tcW w:w="1134" w:type="dxa"/>
            <w:tcBorders>
              <w:top w:val="nil"/>
              <w:left w:val="nil"/>
              <w:bottom w:val="single" w:sz="4" w:space="0" w:color="auto"/>
              <w:right w:val="single" w:sz="4" w:space="0" w:color="auto"/>
            </w:tcBorders>
            <w:shd w:val="clear" w:color="auto" w:fill="auto"/>
            <w:vAlign w:val="bottom"/>
          </w:tcPr>
          <w:p w:rsidR="00CC115B" w:rsidRPr="007309BE" w:rsidRDefault="00CC115B" w:rsidP="00CC115B">
            <w:pPr>
              <w:pStyle w:val="a8"/>
              <w:rPr>
                <w:b/>
              </w:rPr>
            </w:pPr>
            <w:r w:rsidRPr="007309BE">
              <w:rPr>
                <w:b/>
              </w:rPr>
              <w:t xml:space="preserve"> 12 510,0   </w:t>
            </w:r>
          </w:p>
        </w:tc>
        <w:tc>
          <w:tcPr>
            <w:tcW w:w="1134" w:type="dxa"/>
            <w:tcBorders>
              <w:top w:val="nil"/>
              <w:left w:val="nil"/>
              <w:bottom w:val="single" w:sz="4" w:space="0" w:color="auto"/>
              <w:right w:val="single" w:sz="4" w:space="0" w:color="auto"/>
            </w:tcBorders>
            <w:shd w:val="clear" w:color="auto" w:fill="auto"/>
            <w:vAlign w:val="bottom"/>
          </w:tcPr>
          <w:p w:rsidR="00CC115B" w:rsidRPr="007309BE" w:rsidRDefault="00CC115B" w:rsidP="00CC115B">
            <w:pPr>
              <w:pStyle w:val="a8"/>
              <w:rPr>
                <w:b/>
              </w:rPr>
            </w:pPr>
            <w:r w:rsidRPr="007309BE">
              <w:rPr>
                <w:b/>
              </w:rPr>
              <w:t xml:space="preserve"> 12 510,0   </w:t>
            </w:r>
          </w:p>
        </w:tc>
      </w:tr>
      <w:tr w:rsidR="00CC115B" w:rsidTr="00AF6315">
        <w:trPr>
          <w:trHeight w:val="255"/>
        </w:trPr>
        <w:tc>
          <w:tcPr>
            <w:tcW w:w="2000" w:type="dxa"/>
            <w:tcBorders>
              <w:top w:val="nil"/>
              <w:left w:val="single" w:sz="4" w:space="0" w:color="auto"/>
              <w:bottom w:val="single" w:sz="4" w:space="0" w:color="auto"/>
              <w:right w:val="single" w:sz="4" w:space="0" w:color="auto"/>
            </w:tcBorders>
            <w:shd w:val="clear" w:color="auto" w:fill="auto"/>
          </w:tcPr>
          <w:p w:rsidR="007309BE" w:rsidRPr="007309BE" w:rsidRDefault="007309BE" w:rsidP="007309BE">
            <w:r w:rsidRPr="007309BE">
              <w:t xml:space="preserve"> Некоммерческая организация «Альметьевское районное потребительское общество»</w:t>
            </w:r>
          </w:p>
          <w:p w:rsidR="007309BE" w:rsidRPr="007309BE" w:rsidRDefault="007309BE" w:rsidP="007309BE"/>
          <w:p w:rsidR="007309BE" w:rsidRPr="007309BE" w:rsidRDefault="007309BE" w:rsidP="007309BE"/>
          <w:p w:rsidR="007309BE" w:rsidRPr="007309BE" w:rsidRDefault="007309BE" w:rsidP="007309BE"/>
          <w:p w:rsidR="007309BE" w:rsidRPr="007309BE" w:rsidRDefault="007309BE" w:rsidP="007309BE"/>
          <w:p w:rsidR="007309BE" w:rsidRPr="007309BE" w:rsidRDefault="007309BE" w:rsidP="007309BE"/>
          <w:p w:rsidR="007309BE" w:rsidRPr="007309BE" w:rsidRDefault="007309BE" w:rsidP="007309BE"/>
          <w:p w:rsidR="007309BE" w:rsidRPr="007309BE" w:rsidRDefault="007309BE" w:rsidP="007309BE"/>
          <w:p w:rsidR="007309BE" w:rsidRPr="007309BE" w:rsidRDefault="007309BE" w:rsidP="007309BE"/>
          <w:p w:rsidR="007309BE" w:rsidRPr="007309BE" w:rsidRDefault="007309BE" w:rsidP="007309BE"/>
          <w:p w:rsidR="007309BE" w:rsidRPr="007309BE" w:rsidRDefault="007309BE" w:rsidP="007309BE"/>
          <w:p w:rsidR="007309BE" w:rsidRPr="007309BE" w:rsidRDefault="007309BE" w:rsidP="007309BE"/>
          <w:p w:rsidR="007309BE" w:rsidRPr="007309BE" w:rsidRDefault="007309BE" w:rsidP="007309BE"/>
          <w:p w:rsidR="007309BE" w:rsidRPr="007309BE" w:rsidRDefault="007309BE" w:rsidP="007309BE"/>
          <w:p w:rsidR="007309BE" w:rsidRPr="007309BE" w:rsidRDefault="007309BE" w:rsidP="007309BE"/>
          <w:p w:rsidR="007309BE" w:rsidRPr="007309BE" w:rsidRDefault="007309BE" w:rsidP="007309BE"/>
          <w:p w:rsidR="007309BE" w:rsidRPr="007309BE" w:rsidRDefault="007309BE" w:rsidP="007309BE"/>
          <w:p w:rsidR="00CC115B" w:rsidRPr="007309BE" w:rsidRDefault="00CC115B" w:rsidP="00CC115B">
            <w:r w:rsidRPr="007309BE">
              <w:t xml:space="preserve"> </w:t>
            </w:r>
          </w:p>
        </w:tc>
        <w:tc>
          <w:tcPr>
            <w:tcW w:w="2693" w:type="dxa"/>
            <w:tcBorders>
              <w:top w:val="nil"/>
              <w:left w:val="nil"/>
              <w:bottom w:val="single" w:sz="4" w:space="0" w:color="auto"/>
              <w:right w:val="single" w:sz="4" w:space="0" w:color="auto"/>
            </w:tcBorders>
            <w:shd w:val="clear" w:color="auto" w:fill="auto"/>
          </w:tcPr>
          <w:p w:rsidR="007309BE" w:rsidRPr="007309BE" w:rsidRDefault="007309BE" w:rsidP="007309BE">
            <w:pPr>
              <w:rPr>
                <w:i/>
              </w:rPr>
            </w:pPr>
            <w:proofErr w:type="gramStart"/>
            <w:r w:rsidRPr="007309BE">
              <w:t>Субсидия некоммерческой организации на возмещение затрат по организации питания мобилизованных граждан района, а также иных лиц, задействованных в работе участка оповещения мобилизационного штаба (ст.78.1 БК РФ) (</w:t>
            </w:r>
            <w:r w:rsidRPr="007309BE">
              <w:rPr>
                <w:i/>
              </w:rPr>
              <w:t xml:space="preserve">питание </w:t>
            </w:r>
            <w:proofErr w:type="gramEnd"/>
          </w:p>
          <w:p w:rsidR="007309BE" w:rsidRPr="007309BE" w:rsidRDefault="007309BE" w:rsidP="007309BE">
            <w:r w:rsidRPr="007309BE">
              <w:rPr>
                <w:i/>
              </w:rPr>
              <w:t xml:space="preserve"> мобилизованных граждан района, а также иных лиц, задействованных в работе участка оповещения мобилизационного штаба за период с 29.09.2022 по 30.09.2022, 01.10.2022, с 07.10.2022 по 09.10.2022, 22.10.2022, 24.10.2022, 25.10.2022, 28.10.2022, 29.10.2022)</w:t>
            </w:r>
            <w:r w:rsidRPr="007309BE">
              <w:t>.</w:t>
            </w:r>
          </w:p>
        </w:tc>
        <w:tc>
          <w:tcPr>
            <w:tcW w:w="2000" w:type="dxa"/>
            <w:tcBorders>
              <w:top w:val="nil"/>
              <w:left w:val="nil"/>
              <w:bottom w:val="single" w:sz="4" w:space="0" w:color="auto"/>
              <w:right w:val="single" w:sz="4" w:space="0" w:color="auto"/>
            </w:tcBorders>
            <w:shd w:val="clear" w:color="auto" w:fill="auto"/>
          </w:tcPr>
          <w:p w:rsidR="00CC115B" w:rsidRPr="007309BE" w:rsidRDefault="00CC115B" w:rsidP="00CC115B">
            <w:r w:rsidRPr="007309BE">
              <w:t xml:space="preserve">Постановление Исполкома АМР от 01.11.2022 № 2524, </w:t>
            </w:r>
          </w:p>
          <w:p w:rsidR="00CC115B" w:rsidRPr="007309BE" w:rsidRDefault="00CC115B" w:rsidP="00CC115B">
            <w:r w:rsidRPr="007309BE">
              <w:t>Распоряжение Исполкома АМР от 13.12.2022 № 133;</w:t>
            </w:r>
          </w:p>
          <w:p w:rsidR="00CC115B" w:rsidRPr="007309BE" w:rsidRDefault="00CC115B" w:rsidP="00CC115B"/>
        </w:tc>
        <w:tc>
          <w:tcPr>
            <w:tcW w:w="1417" w:type="dxa"/>
            <w:tcBorders>
              <w:top w:val="nil"/>
              <w:left w:val="nil"/>
              <w:bottom w:val="single" w:sz="4" w:space="0" w:color="auto"/>
              <w:right w:val="single" w:sz="4" w:space="0" w:color="auto"/>
            </w:tcBorders>
            <w:shd w:val="clear" w:color="auto" w:fill="auto"/>
          </w:tcPr>
          <w:p w:rsidR="00CC115B" w:rsidRPr="007309BE" w:rsidRDefault="00CC115B" w:rsidP="00CC115B">
            <w:r w:rsidRPr="007309BE">
              <w:t>16.12.2022 № 1</w:t>
            </w:r>
          </w:p>
        </w:tc>
        <w:tc>
          <w:tcPr>
            <w:tcW w:w="1134" w:type="dxa"/>
            <w:tcBorders>
              <w:top w:val="nil"/>
              <w:left w:val="nil"/>
              <w:bottom w:val="single" w:sz="4" w:space="0" w:color="auto"/>
              <w:right w:val="single" w:sz="4" w:space="0" w:color="auto"/>
            </w:tcBorders>
            <w:shd w:val="clear" w:color="auto" w:fill="auto"/>
          </w:tcPr>
          <w:p w:rsidR="00CC115B" w:rsidRPr="007309BE" w:rsidRDefault="00CC115B" w:rsidP="00CC115B">
            <w:r w:rsidRPr="007309BE">
              <w:t>267,45</w:t>
            </w:r>
          </w:p>
        </w:tc>
        <w:tc>
          <w:tcPr>
            <w:tcW w:w="1134" w:type="dxa"/>
            <w:tcBorders>
              <w:top w:val="nil"/>
              <w:left w:val="nil"/>
              <w:bottom w:val="single" w:sz="4" w:space="0" w:color="auto"/>
              <w:right w:val="single" w:sz="4" w:space="0" w:color="auto"/>
            </w:tcBorders>
            <w:shd w:val="clear" w:color="auto" w:fill="auto"/>
          </w:tcPr>
          <w:p w:rsidR="00CC115B" w:rsidRPr="007309BE" w:rsidRDefault="00CC115B" w:rsidP="00CC115B">
            <w:r w:rsidRPr="007309BE">
              <w:t>267,45</w:t>
            </w:r>
          </w:p>
        </w:tc>
      </w:tr>
      <w:tr w:rsidR="00CC115B" w:rsidTr="00AF6315">
        <w:trPr>
          <w:trHeight w:val="25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C115B" w:rsidRPr="007309BE" w:rsidRDefault="00CC115B" w:rsidP="00F026FE">
            <w:pPr>
              <w:pStyle w:val="a8"/>
              <w:rPr>
                <w:b/>
              </w:rPr>
            </w:pPr>
            <w:r w:rsidRPr="007309BE">
              <w:rPr>
                <w:b/>
              </w:rPr>
              <w:t> Итого</w:t>
            </w:r>
          </w:p>
        </w:tc>
        <w:tc>
          <w:tcPr>
            <w:tcW w:w="2693" w:type="dxa"/>
            <w:tcBorders>
              <w:top w:val="nil"/>
              <w:left w:val="nil"/>
              <w:bottom w:val="single" w:sz="4" w:space="0" w:color="auto"/>
              <w:right w:val="single" w:sz="4" w:space="0" w:color="auto"/>
            </w:tcBorders>
            <w:shd w:val="clear" w:color="auto" w:fill="auto"/>
            <w:vAlign w:val="bottom"/>
            <w:hideMark/>
          </w:tcPr>
          <w:p w:rsidR="00CC115B" w:rsidRPr="007309BE" w:rsidRDefault="00CC115B" w:rsidP="00F026FE">
            <w:pPr>
              <w:pStyle w:val="a8"/>
              <w:rPr>
                <w:b/>
              </w:rPr>
            </w:pPr>
            <w:r w:rsidRPr="007309BE">
              <w:rPr>
                <w:b/>
              </w:rPr>
              <w:t> </w:t>
            </w:r>
          </w:p>
        </w:tc>
        <w:tc>
          <w:tcPr>
            <w:tcW w:w="2000" w:type="dxa"/>
            <w:tcBorders>
              <w:top w:val="nil"/>
              <w:left w:val="nil"/>
              <w:bottom w:val="single" w:sz="4" w:space="0" w:color="auto"/>
              <w:right w:val="single" w:sz="4" w:space="0" w:color="auto"/>
            </w:tcBorders>
            <w:shd w:val="clear" w:color="auto" w:fill="auto"/>
            <w:vAlign w:val="bottom"/>
            <w:hideMark/>
          </w:tcPr>
          <w:p w:rsidR="00CC115B" w:rsidRPr="007309BE" w:rsidRDefault="00CC115B" w:rsidP="00F026FE">
            <w:pPr>
              <w:pStyle w:val="a8"/>
              <w:rPr>
                <w:b/>
              </w:rPr>
            </w:pPr>
            <w:r w:rsidRPr="007309BE">
              <w:rPr>
                <w:b/>
              </w:rPr>
              <w:t> </w:t>
            </w:r>
          </w:p>
        </w:tc>
        <w:tc>
          <w:tcPr>
            <w:tcW w:w="1417" w:type="dxa"/>
            <w:tcBorders>
              <w:top w:val="nil"/>
              <w:left w:val="nil"/>
              <w:bottom w:val="single" w:sz="4" w:space="0" w:color="auto"/>
              <w:right w:val="single" w:sz="4" w:space="0" w:color="auto"/>
            </w:tcBorders>
            <w:shd w:val="clear" w:color="auto" w:fill="auto"/>
            <w:vAlign w:val="bottom"/>
            <w:hideMark/>
          </w:tcPr>
          <w:p w:rsidR="00CC115B" w:rsidRPr="007309BE" w:rsidRDefault="00CC115B" w:rsidP="00F026FE">
            <w:pPr>
              <w:pStyle w:val="a8"/>
              <w:rPr>
                <w:b/>
              </w:rPr>
            </w:pPr>
            <w:r w:rsidRPr="007309BE">
              <w:rPr>
                <w:b/>
              </w:rPr>
              <w:t> </w:t>
            </w:r>
          </w:p>
        </w:tc>
        <w:tc>
          <w:tcPr>
            <w:tcW w:w="1134" w:type="dxa"/>
            <w:tcBorders>
              <w:top w:val="nil"/>
              <w:left w:val="nil"/>
              <w:bottom w:val="single" w:sz="4" w:space="0" w:color="auto"/>
              <w:right w:val="single" w:sz="4" w:space="0" w:color="auto"/>
            </w:tcBorders>
            <w:shd w:val="clear" w:color="auto" w:fill="auto"/>
          </w:tcPr>
          <w:p w:rsidR="00CC115B" w:rsidRPr="007309BE" w:rsidRDefault="00CC115B" w:rsidP="00CC115B">
            <w:pPr>
              <w:rPr>
                <w:b/>
              </w:rPr>
            </w:pPr>
            <w:r w:rsidRPr="007309BE">
              <w:rPr>
                <w:b/>
              </w:rPr>
              <w:t>267,4</w:t>
            </w:r>
          </w:p>
        </w:tc>
        <w:tc>
          <w:tcPr>
            <w:tcW w:w="1134" w:type="dxa"/>
            <w:tcBorders>
              <w:top w:val="nil"/>
              <w:left w:val="nil"/>
              <w:bottom w:val="single" w:sz="4" w:space="0" w:color="auto"/>
              <w:right w:val="single" w:sz="4" w:space="0" w:color="auto"/>
            </w:tcBorders>
            <w:shd w:val="clear" w:color="auto" w:fill="auto"/>
          </w:tcPr>
          <w:p w:rsidR="00CC115B" w:rsidRPr="007309BE" w:rsidRDefault="00CC115B" w:rsidP="00CC115B">
            <w:pPr>
              <w:rPr>
                <w:b/>
              </w:rPr>
            </w:pPr>
            <w:r w:rsidRPr="007309BE">
              <w:rPr>
                <w:b/>
              </w:rPr>
              <w:t>267,4</w:t>
            </w:r>
          </w:p>
        </w:tc>
      </w:tr>
      <w:tr w:rsidR="00CC115B" w:rsidTr="00AF6315">
        <w:trPr>
          <w:trHeight w:val="255"/>
        </w:trPr>
        <w:tc>
          <w:tcPr>
            <w:tcW w:w="2000" w:type="dxa"/>
            <w:tcBorders>
              <w:top w:val="nil"/>
              <w:left w:val="single" w:sz="4" w:space="0" w:color="auto"/>
              <w:bottom w:val="single" w:sz="4" w:space="0" w:color="auto"/>
              <w:right w:val="single" w:sz="4" w:space="0" w:color="auto"/>
            </w:tcBorders>
            <w:shd w:val="clear" w:color="auto" w:fill="auto"/>
            <w:vAlign w:val="bottom"/>
          </w:tcPr>
          <w:p w:rsidR="00CC115B" w:rsidRPr="007309BE" w:rsidRDefault="00CC115B" w:rsidP="00F026FE">
            <w:pPr>
              <w:pStyle w:val="a8"/>
              <w:rPr>
                <w:b/>
              </w:rPr>
            </w:pPr>
            <w:r w:rsidRPr="007309BE">
              <w:rPr>
                <w:b/>
              </w:rPr>
              <w:t>Всего</w:t>
            </w:r>
          </w:p>
        </w:tc>
        <w:tc>
          <w:tcPr>
            <w:tcW w:w="2693" w:type="dxa"/>
            <w:tcBorders>
              <w:top w:val="nil"/>
              <w:left w:val="nil"/>
              <w:bottom w:val="single" w:sz="4" w:space="0" w:color="auto"/>
              <w:right w:val="single" w:sz="4" w:space="0" w:color="auto"/>
            </w:tcBorders>
            <w:shd w:val="clear" w:color="auto" w:fill="auto"/>
            <w:vAlign w:val="bottom"/>
          </w:tcPr>
          <w:p w:rsidR="00CC115B" w:rsidRPr="007309BE" w:rsidRDefault="00CC115B" w:rsidP="00F026FE">
            <w:pPr>
              <w:pStyle w:val="a8"/>
              <w:rPr>
                <w:b/>
              </w:rPr>
            </w:pPr>
          </w:p>
        </w:tc>
        <w:tc>
          <w:tcPr>
            <w:tcW w:w="2000" w:type="dxa"/>
            <w:tcBorders>
              <w:top w:val="nil"/>
              <w:left w:val="nil"/>
              <w:bottom w:val="single" w:sz="4" w:space="0" w:color="auto"/>
              <w:right w:val="single" w:sz="4" w:space="0" w:color="auto"/>
            </w:tcBorders>
            <w:shd w:val="clear" w:color="auto" w:fill="auto"/>
            <w:vAlign w:val="bottom"/>
          </w:tcPr>
          <w:p w:rsidR="00CC115B" w:rsidRPr="007309BE" w:rsidRDefault="00CC115B" w:rsidP="00F026FE">
            <w:pPr>
              <w:pStyle w:val="a8"/>
              <w:rPr>
                <w:b/>
              </w:rPr>
            </w:pPr>
          </w:p>
        </w:tc>
        <w:tc>
          <w:tcPr>
            <w:tcW w:w="1417" w:type="dxa"/>
            <w:tcBorders>
              <w:top w:val="nil"/>
              <w:left w:val="nil"/>
              <w:bottom w:val="single" w:sz="4" w:space="0" w:color="auto"/>
              <w:right w:val="single" w:sz="4" w:space="0" w:color="auto"/>
            </w:tcBorders>
            <w:shd w:val="clear" w:color="auto" w:fill="auto"/>
            <w:vAlign w:val="bottom"/>
          </w:tcPr>
          <w:p w:rsidR="00CC115B" w:rsidRPr="007309BE" w:rsidRDefault="00CC115B" w:rsidP="00F026FE">
            <w:pPr>
              <w:pStyle w:val="a8"/>
              <w:rPr>
                <w:b/>
              </w:rPr>
            </w:pPr>
          </w:p>
        </w:tc>
        <w:tc>
          <w:tcPr>
            <w:tcW w:w="1134" w:type="dxa"/>
            <w:tcBorders>
              <w:top w:val="nil"/>
              <w:left w:val="nil"/>
              <w:bottom w:val="single" w:sz="4" w:space="0" w:color="auto"/>
              <w:right w:val="single" w:sz="4" w:space="0" w:color="auto"/>
            </w:tcBorders>
            <w:shd w:val="clear" w:color="auto" w:fill="auto"/>
            <w:vAlign w:val="bottom"/>
          </w:tcPr>
          <w:p w:rsidR="00CC115B" w:rsidRPr="007309BE" w:rsidRDefault="00CC115B" w:rsidP="00F026FE">
            <w:pPr>
              <w:pStyle w:val="a8"/>
              <w:rPr>
                <w:b/>
              </w:rPr>
            </w:pPr>
            <w:r w:rsidRPr="007309BE">
              <w:rPr>
                <w:b/>
              </w:rPr>
              <w:t>19 268,5</w:t>
            </w:r>
          </w:p>
        </w:tc>
        <w:tc>
          <w:tcPr>
            <w:tcW w:w="1134" w:type="dxa"/>
            <w:tcBorders>
              <w:top w:val="nil"/>
              <w:left w:val="nil"/>
              <w:bottom w:val="single" w:sz="4" w:space="0" w:color="auto"/>
              <w:right w:val="single" w:sz="4" w:space="0" w:color="auto"/>
            </w:tcBorders>
            <w:shd w:val="clear" w:color="auto" w:fill="auto"/>
            <w:vAlign w:val="bottom"/>
          </w:tcPr>
          <w:p w:rsidR="00CC115B" w:rsidRPr="007309BE" w:rsidRDefault="00CC115B" w:rsidP="00F026FE">
            <w:pPr>
              <w:pStyle w:val="a8"/>
              <w:rPr>
                <w:b/>
              </w:rPr>
            </w:pPr>
            <w:r w:rsidRPr="007309BE">
              <w:rPr>
                <w:b/>
              </w:rPr>
              <w:t>19 268,5</w:t>
            </w:r>
          </w:p>
        </w:tc>
      </w:tr>
      <w:tr w:rsidR="007309BE" w:rsidTr="00932CEB">
        <w:trPr>
          <w:trHeight w:val="255"/>
        </w:trPr>
        <w:tc>
          <w:tcPr>
            <w:tcW w:w="4693" w:type="dxa"/>
            <w:gridSpan w:val="2"/>
            <w:tcBorders>
              <w:top w:val="nil"/>
              <w:left w:val="nil"/>
              <w:bottom w:val="nil"/>
              <w:right w:val="nil"/>
            </w:tcBorders>
            <w:shd w:val="clear" w:color="auto" w:fill="auto"/>
            <w:noWrap/>
            <w:vAlign w:val="bottom"/>
            <w:hideMark/>
          </w:tcPr>
          <w:p w:rsidR="007309BE" w:rsidRPr="007309BE" w:rsidRDefault="007309BE" w:rsidP="00F026FE">
            <w:pPr>
              <w:pStyle w:val="a8"/>
              <w:rPr>
                <w:b/>
              </w:rPr>
            </w:pPr>
            <w:r w:rsidRPr="007309BE">
              <w:rPr>
                <w:b/>
              </w:rPr>
              <w:t>Январь-май  2023 года</w:t>
            </w:r>
          </w:p>
        </w:tc>
        <w:tc>
          <w:tcPr>
            <w:tcW w:w="2000" w:type="dxa"/>
            <w:tcBorders>
              <w:top w:val="nil"/>
              <w:left w:val="nil"/>
              <w:bottom w:val="nil"/>
              <w:right w:val="nil"/>
            </w:tcBorders>
            <w:shd w:val="clear" w:color="auto" w:fill="auto"/>
            <w:noWrap/>
            <w:vAlign w:val="bottom"/>
            <w:hideMark/>
          </w:tcPr>
          <w:p w:rsidR="007309BE" w:rsidRPr="007309BE" w:rsidRDefault="007309BE" w:rsidP="00F026FE">
            <w:pPr>
              <w:pStyle w:val="a8"/>
            </w:pPr>
          </w:p>
        </w:tc>
        <w:tc>
          <w:tcPr>
            <w:tcW w:w="1417" w:type="dxa"/>
            <w:tcBorders>
              <w:top w:val="nil"/>
              <w:left w:val="nil"/>
              <w:bottom w:val="nil"/>
              <w:right w:val="nil"/>
            </w:tcBorders>
            <w:shd w:val="clear" w:color="auto" w:fill="auto"/>
            <w:noWrap/>
            <w:vAlign w:val="bottom"/>
            <w:hideMark/>
          </w:tcPr>
          <w:p w:rsidR="007309BE" w:rsidRPr="007309BE" w:rsidRDefault="007309BE" w:rsidP="00F026FE">
            <w:pPr>
              <w:pStyle w:val="a8"/>
            </w:pPr>
          </w:p>
        </w:tc>
        <w:tc>
          <w:tcPr>
            <w:tcW w:w="1134" w:type="dxa"/>
            <w:tcBorders>
              <w:top w:val="nil"/>
              <w:left w:val="nil"/>
              <w:bottom w:val="nil"/>
              <w:right w:val="nil"/>
            </w:tcBorders>
            <w:shd w:val="clear" w:color="auto" w:fill="auto"/>
            <w:noWrap/>
            <w:vAlign w:val="bottom"/>
            <w:hideMark/>
          </w:tcPr>
          <w:p w:rsidR="007309BE" w:rsidRPr="007309BE" w:rsidRDefault="007309BE" w:rsidP="00F026FE">
            <w:pPr>
              <w:pStyle w:val="a8"/>
            </w:pPr>
          </w:p>
        </w:tc>
        <w:tc>
          <w:tcPr>
            <w:tcW w:w="1134" w:type="dxa"/>
            <w:tcBorders>
              <w:top w:val="nil"/>
              <w:left w:val="nil"/>
              <w:bottom w:val="nil"/>
              <w:right w:val="nil"/>
            </w:tcBorders>
            <w:shd w:val="clear" w:color="auto" w:fill="auto"/>
            <w:noWrap/>
            <w:vAlign w:val="bottom"/>
            <w:hideMark/>
          </w:tcPr>
          <w:p w:rsidR="007309BE" w:rsidRPr="007309BE" w:rsidRDefault="007309BE" w:rsidP="00F026FE">
            <w:pPr>
              <w:pStyle w:val="a8"/>
            </w:pPr>
          </w:p>
        </w:tc>
      </w:tr>
      <w:tr w:rsidR="00CC115B" w:rsidTr="00AF6315">
        <w:trPr>
          <w:trHeight w:val="49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15B" w:rsidRPr="007309BE" w:rsidRDefault="00CC115B" w:rsidP="00F026FE">
            <w:pPr>
              <w:pStyle w:val="a8"/>
              <w:rPr>
                <w:b/>
              </w:rPr>
            </w:pPr>
            <w:r w:rsidRPr="007309BE">
              <w:rPr>
                <w:b/>
              </w:rPr>
              <w:t>Получатель субсидии</w:t>
            </w:r>
          </w:p>
        </w:tc>
        <w:tc>
          <w:tcPr>
            <w:tcW w:w="2693" w:type="dxa"/>
            <w:tcBorders>
              <w:top w:val="single" w:sz="4" w:space="0" w:color="auto"/>
              <w:left w:val="nil"/>
              <w:bottom w:val="single" w:sz="4" w:space="0" w:color="auto"/>
              <w:right w:val="single" w:sz="4" w:space="0" w:color="auto"/>
            </w:tcBorders>
            <w:shd w:val="clear" w:color="auto" w:fill="auto"/>
            <w:hideMark/>
          </w:tcPr>
          <w:p w:rsidR="00CC115B" w:rsidRPr="007309BE" w:rsidRDefault="00CC115B" w:rsidP="00CC115B">
            <w:pPr>
              <w:rPr>
                <w:b/>
              </w:rPr>
            </w:pPr>
            <w:r w:rsidRPr="007309BE">
              <w:rPr>
                <w:b/>
              </w:rPr>
              <w:t>Наименование и цель субсидии</w:t>
            </w:r>
          </w:p>
        </w:tc>
        <w:tc>
          <w:tcPr>
            <w:tcW w:w="2000" w:type="dxa"/>
            <w:tcBorders>
              <w:top w:val="single" w:sz="4" w:space="0" w:color="auto"/>
              <w:left w:val="nil"/>
              <w:bottom w:val="single" w:sz="4" w:space="0" w:color="auto"/>
              <w:right w:val="single" w:sz="4" w:space="0" w:color="auto"/>
            </w:tcBorders>
            <w:shd w:val="clear" w:color="auto" w:fill="auto"/>
            <w:vAlign w:val="center"/>
          </w:tcPr>
          <w:p w:rsidR="00CC115B" w:rsidRPr="007309BE" w:rsidRDefault="00CC115B" w:rsidP="00CC115B">
            <w:pPr>
              <w:pStyle w:val="a8"/>
              <w:rPr>
                <w:b/>
              </w:rPr>
            </w:pPr>
            <w:r w:rsidRPr="007309BE">
              <w:rPr>
                <w:b/>
              </w:rPr>
              <w:t>Нормативно-правовые акты (Постановления Исполкома АМР)</w:t>
            </w:r>
          </w:p>
        </w:tc>
        <w:tc>
          <w:tcPr>
            <w:tcW w:w="1417" w:type="dxa"/>
            <w:tcBorders>
              <w:top w:val="single" w:sz="4" w:space="0" w:color="auto"/>
              <w:left w:val="nil"/>
              <w:bottom w:val="single" w:sz="4" w:space="0" w:color="auto"/>
              <w:right w:val="single" w:sz="4" w:space="0" w:color="auto"/>
            </w:tcBorders>
            <w:shd w:val="clear" w:color="auto" w:fill="auto"/>
            <w:vAlign w:val="center"/>
          </w:tcPr>
          <w:p w:rsidR="00CC115B" w:rsidRPr="007309BE" w:rsidRDefault="00CC115B" w:rsidP="00CC115B">
            <w:pPr>
              <w:pStyle w:val="a8"/>
              <w:rPr>
                <w:b/>
              </w:rPr>
            </w:pPr>
            <w:proofErr w:type="spellStart"/>
            <w:proofErr w:type="gramStart"/>
            <w:r w:rsidRPr="007309BE">
              <w:rPr>
                <w:b/>
              </w:rPr>
              <w:t>Соглаше-ния</w:t>
            </w:r>
            <w:proofErr w:type="spellEnd"/>
            <w:proofErr w:type="gramEnd"/>
            <w:r w:rsidRPr="007309BE">
              <w:rPr>
                <w:b/>
              </w:rPr>
              <w:t>, № и дата</w:t>
            </w:r>
          </w:p>
        </w:tc>
        <w:tc>
          <w:tcPr>
            <w:tcW w:w="1134" w:type="dxa"/>
            <w:tcBorders>
              <w:top w:val="single" w:sz="4" w:space="0" w:color="auto"/>
              <w:left w:val="nil"/>
              <w:bottom w:val="single" w:sz="4" w:space="0" w:color="auto"/>
              <w:right w:val="single" w:sz="4" w:space="0" w:color="auto"/>
            </w:tcBorders>
            <w:shd w:val="clear" w:color="auto" w:fill="auto"/>
            <w:vAlign w:val="center"/>
          </w:tcPr>
          <w:p w:rsidR="00CC115B" w:rsidRPr="007309BE" w:rsidRDefault="00CC115B" w:rsidP="00CC115B">
            <w:pPr>
              <w:pStyle w:val="a8"/>
              <w:rPr>
                <w:b/>
              </w:rPr>
            </w:pPr>
            <w:r w:rsidRPr="007309BE">
              <w:rPr>
                <w:b/>
              </w:rPr>
              <w:t xml:space="preserve">Ассигнования 2021 год, </w:t>
            </w:r>
            <w:proofErr w:type="spellStart"/>
            <w:r w:rsidRPr="007309BE">
              <w:rPr>
                <w:b/>
              </w:rPr>
              <w:t>тыс</w:t>
            </w:r>
            <w:proofErr w:type="gramStart"/>
            <w:r w:rsidRPr="007309BE">
              <w:rPr>
                <w:b/>
              </w:rPr>
              <w:t>.р</w:t>
            </w:r>
            <w:proofErr w:type="gramEnd"/>
            <w:r w:rsidRPr="007309BE">
              <w:rPr>
                <w:b/>
              </w:rPr>
              <w:t>уб</w:t>
            </w:r>
            <w:proofErr w:type="spellEnd"/>
            <w:r w:rsidRPr="007309BE">
              <w:rPr>
                <w:b/>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CC115B" w:rsidRPr="007309BE" w:rsidRDefault="00CC115B" w:rsidP="00CC115B">
            <w:pPr>
              <w:pStyle w:val="a8"/>
              <w:rPr>
                <w:b/>
              </w:rPr>
            </w:pPr>
            <w:proofErr w:type="spellStart"/>
            <w:r w:rsidRPr="007309BE">
              <w:rPr>
                <w:b/>
              </w:rPr>
              <w:t>Исполне-ние</w:t>
            </w:r>
            <w:proofErr w:type="spellEnd"/>
            <w:r w:rsidRPr="007309BE">
              <w:rPr>
                <w:b/>
              </w:rPr>
              <w:t xml:space="preserve">, </w:t>
            </w:r>
            <w:proofErr w:type="spellStart"/>
            <w:r w:rsidRPr="007309BE">
              <w:rPr>
                <w:b/>
              </w:rPr>
              <w:t>тыс</w:t>
            </w:r>
            <w:proofErr w:type="gramStart"/>
            <w:r w:rsidRPr="007309BE">
              <w:rPr>
                <w:b/>
              </w:rPr>
              <w:t>.р</w:t>
            </w:r>
            <w:proofErr w:type="gramEnd"/>
            <w:r w:rsidRPr="007309BE">
              <w:rPr>
                <w:b/>
              </w:rPr>
              <w:t>уб</w:t>
            </w:r>
            <w:proofErr w:type="spellEnd"/>
            <w:r w:rsidRPr="007309BE">
              <w:rPr>
                <w:b/>
              </w:rPr>
              <w:t>.</w:t>
            </w:r>
          </w:p>
        </w:tc>
      </w:tr>
      <w:tr w:rsidR="00CC115B" w:rsidTr="00AF6315">
        <w:trPr>
          <w:trHeight w:val="102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AF6315" w:rsidRPr="007309BE" w:rsidRDefault="00CC115B" w:rsidP="00F026FE">
            <w:pPr>
              <w:pStyle w:val="a8"/>
            </w:pPr>
            <w:r w:rsidRPr="007309BE">
              <w:t>Местная общественная организация ветеранов (пенсионеров) Альметьевского муниципального района</w:t>
            </w:r>
            <w:r w:rsidR="00AF6315" w:rsidRPr="007309BE">
              <w:t xml:space="preserve"> </w:t>
            </w:r>
          </w:p>
          <w:p w:rsidR="00CC115B" w:rsidRPr="007309BE" w:rsidRDefault="00AF6315" w:rsidP="00F026FE">
            <w:pPr>
              <w:pStyle w:val="a8"/>
            </w:pPr>
            <w:r w:rsidRPr="007309BE">
              <w:t xml:space="preserve"> </w:t>
            </w:r>
          </w:p>
          <w:p w:rsidR="007309BE" w:rsidRPr="007309BE" w:rsidRDefault="007309BE" w:rsidP="00F026FE">
            <w:pPr>
              <w:pStyle w:val="a8"/>
            </w:pPr>
          </w:p>
          <w:p w:rsidR="007309BE" w:rsidRPr="007309BE" w:rsidRDefault="007309BE" w:rsidP="00F026FE">
            <w:pPr>
              <w:pStyle w:val="a8"/>
            </w:pPr>
          </w:p>
          <w:p w:rsidR="007309BE" w:rsidRPr="007309BE" w:rsidRDefault="007309BE" w:rsidP="00F026FE">
            <w:pPr>
              <w:pStyle w:val="a8"/>
            </w:pPr>
          </w:p>
          <w:p w:rsidR="007309BE" w:rsidRPr="007309BE" w:rsidRDefault="007309BE" w:rsidP="00F026FE">
            <w:pPr>
              <w:pStyle w:val="a8"/>
            </w:pPr>
          </w:p>
          <w:p w:rsidR="00CC115B" w:rsidRPr="007309BE" w:rsidRDefault="00CC115B" w:rsidP="007309BE">
            <w:pPr>
              <w:pStyle w:val="a8"/>
            </w:pPr>
          </w:p>
        </w:tc>
        <w:tc>
          <w:tcPr>
            <w:tcW w:w="2693" w:type="dxa"/>
            <w:tcBorders>
              <w:top w:val="nil"/>
              <w:left w:val="nil"/>
              <w:bottom w:val="single" w:sz="4" w:space="0" w:color="auto"/>
              <w:right w:val="single" w:sz="4" w:space="0" w:color="auto"/>
            </w:tcBorders>
            <w:shd w:val="clear" w:color="auto" w:fill="auto"/>
            <w:vAlign w:val="bottom"/>
            <w:hideMark/>
          </w:tcPr>
          <w:p w:rsidR="00CC115B" w:rsidRPr="007309BE" w:rsidRDefault="00CC115B" w:rsidP="00F026FE">
            <w:pPr>
              <w:pStyle w:val="a8"/>
            </w:pPr>
            <w:r w:rsidRPr="007309BE">
              <w:lastRenderedPageBreak/>
              <w:t xml:space="preserve">Субсидия некоммерческой организации, осуществляющей деятельность в сфере социальной поддержки ветеранов (пенсионеров) Альметьевского муниципального района  (ст.78.1 БК РФ) </w:t>
            </w:r>
            <w:r w:rsidRPr="007309BE">
              <w:lastRenderedPageBreak/>
              <w:t>(</w:t>
            </w:r>
            <w:r w:rsidRPr="007309BE">
              <w:rPr>
                <w:i/>
              </w:rPr>
              <w:t>на организацию, участие и проведение разного рода мероприятий, оплату коммунальных услуг и текущих расходов для обеспечения деятельности организации)</w:t>
            </w:r>
          </w:p>
        </w:tc>
        <w:tc>
          <w:tcPr>
            <w:tcW w:w="2000" w:type="dxa"/>
            <w:tcBorders>
              <w:top w:val="nil"/>
              <w:left w:val="nil"/>
              <w:bottom w:val="single" w:sz="4" w:space="0" w:color="auto"/>
              <w:right w:val="single" w:sz="4" w:space="0" w:color="auto"/>
            </w:tcBorders>
            <w:shd w:val="clear" w:color="auto" w:fill="auto"/>
            <w:vAlign w:val="bottom"/>
            <w:hideMark/>
          </w:tcPr>
          <w:p w:rsidR="00CC115B" w:rsidRPr="007309BE" w:rsidRDefault="00CC115B" w:rsidP="00F026FE">
            <w:pPr>
              <w:pStyle w:val="a8"/>
            </w:pPr>
            <w:r w:rsidRPr="007309BE">
              <w:lastRenderedPageBreak/>
              <w:t>№ 536 от 15.04.2021г; (с изм.№1888 от 05.09.2022г)</w:t>
            </w:r>
          </w:p>
          <w:p w:rsidR="007309BE" w:rsidRPr="007309BE" w:rsidRDefault="007309BE" w:rsidP="00F026FE">
            <w:pPr>
              <w:pStyle w:val="a8"/>
            </w:pPr>
          </w:p>
          <w:p w:rsidR="007309BE" w:rsidRPr="007309BE" w:rsidRDefault="007309BE" w:rsidP="00F026FE">
            <w:pPr>
              <w:pStyle w:val="a8"/>
            </w:pPr>
          </w:p>
          <w:p w:rsidR="007309BE" w:rsidRPr="007309BE" w:rsidRDefault="007309BE" w:rsidP="00F026FE">
            <w:pPr>
              <w:pStyle w:val="a8"/>
            </w:pPr>
          </w:p>
          <w:p w:rsidR="007309BE" w:rsidRPr="007309BE" w:rsidRDefault="007309BE" w:rsidP="00F026FE">
            <w:pPr>
              <w:pStyle w:val="a8"/>
            </w:pPr>
          </w:p>
          <w:p w:rsidR="007309BE" w:rsidRPr="007309BE" w:rsidRDefault="007309BE" w:rsidP="00F026FE">
            <w:pPr>
              <w:pStyle w:val="a8"/>
            </w:pPr>
          </w:p>
          <w:p w:rsidR="007309BE" w:rsidRPr="007309BE" w:rsidRDefault="007309BE" w:rsidP="00F026FE">
            <w:pPr>
              <w:pStyle w:val="a8"/>
            </w:pPr>
          </w:p>
          <w:p w:rsidR="00AF6315" w:rsidRPr="007309BE" w:rsidRDefault="00AF6315" w:rsidP="00F026FE">
            <w:pPr>
              <w:pStyle w:val="a8"/>
            </w:pPr>
          </w:p>
          <w:p w:rsidR="00AF6315" w:rsidRPr="007309BE" w:rsidRDefault="00AF6315" w:rsidP="00F026FE">
            <w:pPr>
              <w:pStyle w:val="a8"/>
            </w:pPr>
          </w:p>
          <w:p w:rsidR="00AF6315" w:rsidRPr="007309BE" w:rsidRDefault="00AF6315" w:rsidP="00F026FE">
            <w:pPr>
              <w:pStyle w:val="a8"/>
            </w:pPr>
          </w:p>
          <w:p w:rsidR="00CC115B" w:rsidRPr="007309BE" w:rsidRDefault="00CC115B" w:rsidP="007309BE">
            <w:pPr>
              <w:pStyle w:val="a8"/>
            </w:pPr>
          </w:p>
        </w:tc>
        <w:tc>
          <w:tcPr>
            <w:tcW w:w="1417" w:type="dxa"/>
            <w:tcBorders>
              <w:top w:val="nil"/>
              <w:left w:val="nil"/>
              <w:bottom w:val="single" w:sz="4" w:space="0" w:color="auto"/>
              <w:right w:val="single" w:sz="4" w:space="0" w:color="auto"/>
            </w:tcBorders>
            <w:shd w:val="clear" w:color="auto" w:fill="auto"/>
            <w:vAlign w:val="bottom"/>
            <w:hideMark/>
          </w:tcPr>
          <w:p w:rsidR="00CC115B" w:rsidRPr="007309BE" w:rsidRDefault="00CC115B" w:rsidP="00F026FE">
            <w:pPr>
              <w:pStyle w:val="a8"/>
            </w:pPr>
            <w:r w:rsidRPr="007309BE">
              <w:lastRenderedPageBreak/>
              <w:t>№1 от 22.04.202</w:t>
            </w:r>
            <w:r w:rsidR="00932CEB">
              <w:t>3</w:t>
            </w: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tc>
        <w:tc>
          <w:tcPr>
            <w:tcW w:w="1134" w:type="dxa"/>
            <w:tcBorders>
              <w:top w:val="nil"/>
              <w:left w:val="nil"/>
              <w:bottom w:val="single" w:sz="4" w:space="0" w:color="auto"/>
              <w:right w:val="single" w:sz="4" w:space="0" w:color="auto"/>
            </w:tcBorders>
            <w:shd w:val="clear" w:color="auto" w:fill="auto"/>
            <w:vAlign w:val="bottom"/>
            <w:hideMark/>
          </w:tcPr>
          <w:p w:rsidR="00CC115B" w:rsidRPr="007309BE" w:rsidRDefault="00CC115B" w:rsidP="00F026FE">
            <w:pPr>
              <w:pStyle w:val="a8"/>
            </w:pPr>
            <w:r w:rsidRPr="007309BE">
              <w:lastRenderedPageBreak/>
              <w:t xml:space="preserve">           1 200,0  </w:t>
            </w: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p>
          <w:p w:rsidR="00CC115B" w:rsidRPr="007309BE" w:rsidRDefault="00CC115B" w:rsidP="00F026FE">
            <w:pPr>
              <w:pStyle w:val="a8"/>
            </w:pPr>
            <w:r w:rsidRPr="007309BE">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CC115B" w:rsidRPr="007309BE" w:rsidRDefault="00CC115B" w:rsidP="00F026FE">
            <w:pPr>
              <w:pStyle w:val="a8"/>
            </w:pPr>
            <w:r w:rsidRPr="007309BE">
              <w:lastRenderedPageBreak/>
              <w:t xml:space="preserve">                            -     </w:t>
            </w:r>
          </w:p>
        </w:tc>
      </w:tr>
      <w:tr w:rsidR="00CC115B" w:rsidTr="00AF6315">
        <w:trPr>
          <w:trHeight w:val="296"/>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CC115B" w:rsidRPr="007309BE" w:rsidRDefault="00CC115B" w:rsidP="00F026FE">
            <w:pPr>
              <w:pStyle w:val="a8"/>
              <w:rPr>
                <w:b/>
              </w:rPr>
            </w:pPr>
            <w:r w:rsidRPr="007309BE">
              <w:rPr>
                <w:b/>
              </w:rPr>
              <w:lastRenderedPageBreak/>
              <w:t> Итого</w:t>
            </w:r>
          </w:p>
        </w:tc>
        <w:tc>
          <w:tcPr>
            <w:tcW w:w="2693" w:type="dxa"/>
            <w:tcBorders>
              <w:top w:val="nil"/>
              <w:left w:val="nil"/>
              <w:bottom w:val="single" w:sz="4" w:space="0" w:color="auto"/>
              <w:right w:val="single" w:sz="4" w:space="0" w:color="auto"/>
            </w:tcBorders>
            <w:shd w:val="clear" w:color="auto" w:fill="auto"/>
            <w:vAlign w:val="bottom"/>
            <w:hideMark/>
          </w:tcPr>
          <w:p w:rsidR="00CC115B" w:rsidRPr="007309BE" w:rsidRDefault="00CC115B" w:rsidP="00F026FE">
            <w:pPr>
              <w:pStyle w:val="a8"/>
              <w:rPr>
                <w:b/>
              </w:rPr>
            </w:pPr>
            <w:r w:rsidRPr="007309BE">
              <w:rPr>
                <w:b/>
              </w:rPr>
              <w:t> </w:t>
            </w:r>
          </w:p>
        </w:tc>
        <w:tc>
          <w:tcPr>
            <w:tcW w:w="2000" w:type="dxa"/>
            <w:tcBorders>
              <w:top w:val="nil"/>
              <w:left w:val="nil"/>
              <w:bottom w:val="single" w:sz="4" w:space="0" w:color="auto"/>
              <w:right w:val="single" w:sz="4" w:space="0" w:color="auto"/>
            </w:tcBorders>
            <w:shd w:val="clear" w:color="auto" w:fill="auto"/>
            <w:vAlign w:val="bottom"/>
            <w:hideMark/>
          </w:tcPr>
          <w:p w:rsidR="00CC115B" w:rsidRPr="007309BE" w:rsidRDefault="00CC115B" w:rsidP="00F026FE">
            <w:pPr>
              <w:pStyle w:val="a8"/>
              <w:rPr>
                <w:b/>
              </w:rPr>
            </w:pPr>
            <w:r w:rsidRPr="007309BE">
              <w:rPr>
                <w:b/>
              </w:rPr>
              <w:t> </w:t>
            </w:r>
          </w:p>
        </w:tc>
        <w:tc>
          <w:tcPr>
            <w:tcW w:w="1417" w:type="dxa"/>
            <w:tcBorders>
              <w:top w:val="nil"/>
              <w:left w:val="nil"/>
              <w:bottom w:val="single" w:sz="4" w:space="0" w:color="auto"/>
              <w:right w:val="single" w:sz="4" w:space="0" w:color="auto"/>
            </w:tcBorders>
            <w:shd w:val="clear" w:color="auto" w:fill="auto"/>
            <w:vAlign w:val="bottom"/>
            <w:hideMark/>
          </w:tcPr>
          <w:p w:rsidR="00CC115B" w:rsidRPr="007309BE" w:rsidRDefault="00CC115B" w:rsidP="00F026FE">
            <w:pPr>
              <w:pStyle w:val="a8"/>
              <w:rPr>
                <w:b/>
              </w:rPr>
            </w:pPr>
            <w:r w:rsidRPr="007309BE">
              <w:rPr>
                <w:b/>
              </w:rPr>
              <w:t> </w:t>
            </w:r>
          </w:p>
        </w:tc>
        <w:tc>
          <w:tcPr>
            <w:tcW w:w="1134" w:type="dxa"/>
            <w:tcBorders>
              <w:top w:val="nil"/>
              <w:left w:val="nil"/>
              <w:bottom w:val="single" w:sz="4" w:space="0" w:color="auto"/>
              <w:right w:val="single" w:sz="4" w:space="0" w:color="auto"/>
            </w:tcBorders>
            <w:shd w:val="clear" w:color="auto" w:fill="auto"/>
            <w:vAlign w:val="bottom"/>
            <w:hideMark/>
          </w:tcPr>
          <w:p w:rsidR="00CC115B" w:rsidRPr="007309BE" w:rsidRDefault="00CC115B" w:rsidP="00F026FE">
            <w:pPr>
              <w:pStyle w:val="a8"/>
              <w:rPr>
                <w:b/>
              </w:rPr>
            </w:pPr>
            <w:r w:rsidRPr="007309BE">
              <w:rPr>
                <w:b/>
              </w:rPr>
              <w:t xml:space="preserve">1 200,0   </w:t>
            </w:r>
          </w:p>
        </w:tc>
        <w:tc>
          <w:tcPr>
            <w:tcW w:w="1134" w:type="dxa"/>
            <w:tcBorders>
              <w:top w:val="nil"/>
              <w:left w:val="nil"/>
              <w:bottom w:val="single" w:sz="4" w:space="0" w:color="auto"/>
              <w:right w:val="single" w:sz="4" w:space="0" w:color="auto"/>
            </w:tcBorders>
            <w:shd w:val="clear" w:color="auto" w:fill="auto"/>
            <w:noWrap/>
            <w:vAlign w:val="bottom"/>
            <w:hideMark/>
          </w:tcPr>
          <w:p w:rsidR="00CC115B" w:rsidRPr="007309BE" w:rsidRDefault="00CC115B" w:rsidP="00F026FE">
            <w:pPr>
              <w:pStyle w:val="a8"/>
              <w:rPr>
                <w:b/>
              </w:rPr>
            </w:pPr>
            <w:r w:rsidRPr="007309BE">
              <w:rPr>
                <w:b/>
              </w:rPr>
              <w:t> </w:t>
            </w:r>
          </w:p>
        </w:tc>
      </w:tr>
    </w:tbl>
    <w:p w:rsidR="00E17369" w:rsidRDefault="00E17369" w:rsidP="00E17369">
      <w:pPr>
        <w:pStyle w:val="ad"/>
        <w:ind w:left="0" w:right="-1" w:firstLine="709"/>
        <w:jc w:val="both"/>
        <w:rPr>
          <w:b/>
          <w:sz w:val="28"/>
          <w:szCs w:val="28"/>
        </w:rPr>
      </w:pPr>
    </w:p>
    <w:p w:rsidR="007F7A4B" w:rsidRPr="006303BC" w:rsidRDefault="007F7A4B" w:rsidP="006303BC">
      <w:pPr>
        <w:pStyle w:val="ad"/>
        <w:numPr>
          <w:ilvl w:val="0"/>
          <w:numId w:val="31"/>
        </w:numPr>
        <w:tabs>
          <w:tab w:val="left" w:pos="426"/>
        </w:tabs>
        <w:ind w:right="-285"/>
        <w:jc w:val="both"/>
        <w:rPr>
          <w:b/>
          <w:sz w:val="28"/>
          <w:szCs w:val="28"/>
        </w:rPr>
      </w:pPr>
      <w:r w:rsidRPr="006303BC">
        <w:rPr>
          <w:b/>
          <w:sz w:val="28"/>
          <w:szCs w:val="28"/>
        </w:rPr>
        <w:t>Частное общеобразовательное учреждение «</w:t>
      </w:r>
      <w:proofErr w:type="gramStart"/>
      <w:r w:rsidRPr="006303BC">
        <w:rPr>
          <w:b/>
          <w:sz w:val="28"/>
          <w:szCs w:val="28"/>
        </w:rPr>
        <w:t>Средняя</w:t>
      </w:r>
      <w:proofErr w:type="gramEnd"/>
      <w:r w:rsidRPr="006303BC">
        <w:rPr>
          <w:b/>
          <w:sz w:val="28"/>
          <w:szCs w:val="28"/>
        </w:rPr>
        <w:t xml:space="preserve"> школа № 23 «Менеджер».</w:t>
      </w:r>
    </w:p>
    <w:p w:rsidR="007353F8" w:rsidRDefault="00AC21E2" w:rsidP="007353F8">
      <w:pPr>
        <w:tabs>
          <w:tab w:val="left" w:pos="426"/>
        </w:tabs>
        <w:ind w:right="-285" w:firstLine="709"/>
        <w:jc w:val="both"/>
        <w:rPr>
          <w:sz w:val="28"/>
          <w:szCs w:val="28"/>
        </w:rPr>
      </w:pPr>
      <w:proofErr w:type="gramStart"/>
      <w:r w:rsidRPr="007353F8">
        <w:rPr>
          <w:sz w:val="28"/>
          <w:szCs w:val="28"/>
        </w:rPr>
        <w:t xml:space="preserve">Субсидия социально-ориентированной некоммерческой организации, осуществляющей образовательную деятельность в сфере инновационного развития системы образования Альметьевского муниципального района РТ (ст.78.1 БК РФ) (в целях финансового обеспечения текущей деятельности, определенной уставом, коммунальные услуги) предоставлена из бюджета Альметьевского муниципального района Частному общеобразовательному учреждению «Средняя школа № 23 «Менеджер» в соответствии с Порядком предоставления субсидий из бюджета Альметьевского муниципального района, утвержденного </w:t>
      </w:r>
      <w:r w:rsidR="0057317B">
        <w:rPr>
          <w:sz w:val="28"/>
          <w:szCs w:val="28"/>
        </w:rPr>
        <w:t>постановлением Исполкома АМР от</w:t>
      </w:r>
      <w:proofErr w:type="gramEnd"/>
      <w:r w:rsidR="0057317B">
        <w:rPr>
          <w:sz w:val="28"/>
          <w:szCs w:val="28"/>
        </w:rPr>
        <w:t xml:space="preserve"> </w:t>
      </w:r>
      <w:r w:rsidRPr="007353F8">
        <w:rPr>
          <w:sz w:val="28"/>
          <w:szCs w:val="28"/>
        </w:rPr>
        <w:t xml:space="preserve">30 июля 2021 г. № 1090, на основании заключенных Соглашений № 1 от 01.12.2021 г. в сумме 2 109,4 </w:t>
      </w:r>
      <w:proofErr w:type="spellStart"/>
      <w:r w:rsidRPr="007353F8">
        <w:rPr>
          <w:sz w:val="28"/>
          <w:szCs w:val="28"/>
        </w:rPr>
        <w:t>тыс</w:t>
      </w:r>
      <w:proofErr w:type="gramStart"/>
      <w:r w:rsidRPr="007353F8">
        <w:rPr>
          <w:sz w:val="28"/>
          <w:szCs w:val="28"/>
        </w:rPr>
        <w:t>.р</w:t>
      </w:r>
      <w:proofErr w:type="gramEnd"/>
      <w:r w:rsidRPr="007353F8">
        <w:rPr>
          <w:sz w:val="28"/>
          <w:szCs w:val="28"/>
        </w:rPr>
        <w:t>уб</w:t>
      </w:r>
      <w:proofErr w:type="spellEnd"/>
      <w:r w:rsidRPr="007353F8">
        <w:rPr>
          <w:sz w:val="28"/>
          <w:szCs w:val="28"/>
        </w:rPr>
        <w:t xml:space="preserve">., № 1 от 05.05.2022 г. в сумме 5 291,1 </w:t>
      </w:r>
      <w:proofErr w:type="spellStart"/>
      <w:r w:rsidRPr="007353F8">
        <w:rPr>
          <w:sz w:val="28"/>
          <w:szCs w:val="28"/>
        </w:rPr>
        <w:t>тыс.руб</w:t>
      </w:r>
      <w:proofErr w:type="spellEnd"/>
      <w:r w:rsidRPr="007353F8">
        <w:rPr>
          <w:sz w:val="28"/>
          <w:szCs w:val="28"/>
        </w:rPr>
        <w:t>.</w:t>
      </w:r>
      <w:r w:rsidR="007353F8" w:rsidRPr="007353F8">
        <w:rPr>
          <w:sz w:val="28"/>
          <w:szCs w:val="28"/>
        </w:rPr>
        <w:t xml:space="preserve"> за счет средств Резервного фонда Исполнительного комитета Альметьевского муниципального района. Направления расходования денежных средств Резервного фонда не противоречат Р.3 Положения о порядке расходования средств </w:t>
      </w:r>
      <w:r w:rsidR="007353F8">
        <w:rPr>
          <w:sz w:val="28"/>
          <w:szCs w:val="28"/>
        </w:rPr>
        <w:t>Р</w:t>
      </w:r>
      <w:r w:rsidR="007353F8" w:rsidRPr="007353F8">
        <w:rPr>
          <w:rStyle w:val="af0"/>
          <w:i w:val="0"/>
          <w:sz w:val="28"/>
          <w:szCs w:val="28"/>
        </w:rPr>
        <w:t>езервного</w:t>
      </w:r>
      <w:r w:rsidR="007353F8" w:rsidRPr="007353F8">
        <w:rPr>
          <w:i/>
          <w:sz w:val="28"/>
          <w:szCs w:val="28"/>
        </w:rPr>
        <w:t xml:space="preserve"> </w:t>
      </w:r>
      <w:r w:rsidR="007353F8" w:rsidRPr="007353F8">
        <w:rPr>
          <w:rStyle w:val="af0"/>
          <w:i w:val="0"/>
          <w:sz w:val="28"/>
          <w:szCs w:val="28"/>
        </w:rPr>
        <w:t>фонда</w:t>
      </w:r>
      <w:r w:rsidR="007353F8" w:rsidRPr="007353F8">
        <w:rPr>
          <w:sz w:val="28"/>
          <w:szCs w:val="28"/>
        </w:rPr>
        <w:t xml:space="preserve"> Исполнительного комитета </w:t>
      </w:r>
      <w:r w:rsidR="007353F8" w:rsidRPr="007353F8">
        <w:rPr>
          <w:rStyle w:val="af0"/>
          <w:i w:val="0"/>
          <w:sz w:val="28"/>
          <w:szCs w:val="28"/>
        </w:rPr>
        <w:t>Альметьевского</w:t>
      </w:r>
      <w:r w:rsidR="007353F8" w:rsidRPr="007353F8">
        <w:rPr>
          <w:sz w:val="28"/>
          <w:szCs w:val="28"/>
        </w:rPr>
        <w:t xml:space="preserve"> муниципального района Республики Татарстан, утвержденному  </w:t>
      </w:r>
      <w:hyperlink r:id="rId10" w:anchor="/document/34587626/entry/1" w:history="1">
        <w:r w:rsidR="007353F8" w:rsidRPr="007353F8">
          <w:rPr>
            <w:rStyle w:val="a3"/>
            <w:color w:val="auto"/>
            <w:sz w:val="28"/>
            <w:szCs w:val="28"/>
            <w:u w:val="none"/>
          </w:rPr>
          <w:t>постановлением</w:t>
        </w:r>
      </w:hyperlink>
      <w:r w:rsidR="007353F8" w:rsidRPr="007353F8">
        <w:rPr>
          <w:sz w:val="28"/>
          <w:szCs w:val="28"/>
        </w:rPr>
        <w:t xml:space="preserve"> Исполнительного комитета Альметьевского муниципального района РТ от 4 мая 2012 г. № 1452. </w:t>
      </w:r>
    </w:p>
    <w:p w:rsidR="00AC21E2" w:rsidRPr="001D6DFC" w:rsidRDefault="007353F8" w:rsidP="001D6DFC">
      <w:pPr>
        <w:pStyle w:val="a8"/>
        <w:ind w:right="-285" w:firstLine="709"/>
        <w:jc w:val="both"/>
        <w:rPr>
          <w:sz w:val="28"/>
          <w:szCs w:val="28"/>
        </w:rPr>
      </w:pPr>
      <w:r w:rsidRPr="001D6DFC">
        <w:rPr>
          <w:sz w:val="28"/>
          <w:szCs w:val="28"/>
        </w:rPr>
        <w:t xml:space="preserve">Согласно представленным бухгалтерским документам, полученные </w:t>
      </w:r>
      <w:r w:rsidR="001D6DFC">
        <w:rPr>
          <w:sz w:val="28"/>
          <w:szCs w:val="28"/>
        </w:rPr>
        <w:t xml:space="preserve">в 2021 году </w:t>
      </w:r>
      <w:r w:rsidRPr="001D6DFC">
        <w:rPr>
          <w:sz w:val="28"/>
          <w:szCs w:val="28"/>
        </w:rPr>
        <w:t xml:space="preserve">средства </w:t>
      </w:r>
      <w:r w:rsidR="00D26054" w:rsidRPr="001D6DFC">
        <w:rPr>
          <w:sz w:val="28"/>
          <w:szCs w:val="28"/>
        </w:rPr>
        <w:t xml:space="preserve">в общей сумме 1 744 617,51 руб. </w:t>
      </w:r>
      <w:r w:rsidRPr="001D6DFC">
        <w:rPr>
          <w:sz w:val="28"/>
          <w:szCs w:val="28"/>
        </w:rPr>
        <w:t>направлены на оплату коммунальных услуг (водоснабжение, водоотведение, теплоснабжение, электроэнергия)</w:t>
      </w:r>
      <w:r w:rsidR="00D26054" w:rsidRPr="001D6DFC">
        <w:rPr>
          <w:sz w:val="28"/>
          <w:szCs w:val="28"/>
        </w:rPr>
        <w:t xml:space="preserve"> за сентябрь-декабрь 2021 года</w:t>
      </w:r>
      <w:r w:rsidRPr="001D6DFC">
        <w:rPr>
          <w:sz w:val="28"/>
          <w:szCs w:val="28"/>
        </w:rPr>
        <w:t>, в том числе:</w:t>
      </w:r>
    </w:p>
    <w:p w:rsidR="007353F8" w:rsidRPr="001D6DFC" w:rsidRDefault="007353F8" w:rsidP="001D6DFC">
      <w:pPr>
        <w:pStyle w:val="a8"/>
        <w:numPr>
          <w:ilvl w:val="0"/>
          <w:numId w:val="29"/>
        </w:numPr>
        <w:ind w:right="-285"/>
        <w:jc w:val="both"/>
        <w:rPr>
          <w:sz w:val="28"/>
          <w:szCs w:val="28"/>
        </w:rPr>
      </w:pPr>
      <w:r w:rsidRPr="001D6DFC">
        <w:rPr>
          <w:sz w:val="28"/>
          <w:szCs w:val="28"/>
        </w:rPr>
        <w:t>АО «Альметьевск-Водоканал</w:t>
      </w:r>
      <w:proofErr w:type="gramStart"/>
      <w:r w:rsidRPr="001D6DFC">
        <w:rPr>
          <w:sz w:val="28"/>
          <w:szCs w:val="28"/>
        </w:rPr>
        <w:t>"</w:t>
      </w:r>
      <w:r w:rsidR="00D26054" w:rsidRPr="001D6DFC">
        <w:rPr>
          <w:sz w:val="28"/>
          <w:szCs w:val="28"/>
        </w:rPr>
        <w:t>(</w:t>
      </w:r>
      <w:proofErr w:type="gramEnd"/>
      <w:r w:rsidR="00D26054" w:rsidRPr="001D6DFC">
        <w:rPr>
          <w:sz w:val="28"/>
          <w:szCs w:val="28"/>
        </w:rPr>
        <w:t>водоснабжение, водоотведение, негативное воздействие на работу централизованной системы водоотведения) – 132 435,6 руб.;</w:t>
      </w:r>
    </w:p>
    <w:p w:rsidR="00D26054" w:rsidRPr="001D6DFC" w:rsidRDefault="00D26054" w:rsidP="001D6DFC">
      <w:pPr>
        <w:pStyle w:val="a8"/>
        <w:numPr>
          <w:ilvl w:val="0"/>
          <w:numId w:val="29"/>
        </w:numPr>
        <w:ind w:right="-285"/>
        <w:jc w:val="both"/>
        <w:rPr>
          <w:sz w:val="28"/>
          <w:szCs w:val="28"/>
        </w:rPr>
      </w:pPr>
      <w:r w:rsidRPr="001D6DFC">
        <w:rPr>
          <w:sz w:val="28"/>
          <w:szCs w:val="28"/>
        </w:rPr>
        <w:t>Филиал АО «</w:t>
      </w:r>
      <w:proofErr w:type="spellStart"/>
      <w:r w:rsidRPr="001D6DFC">
        <w:rPr>
          <w:sz w:val="28"/>
          <w:szCs w:val="28"/>
        </w:rPr>
        <w:t>Татэнергосбыт</w:t>
      </w:r>
      <w:proofErr w:type="spellEnd"/>
      <w:proofErr w:type="gramStart"/>
      <w:r w:rsidRPr="001D6DFC">
        <w:rPr>
          <w:sz w:val="28"/>
          <w:szCs w:val="28"/>
        </w:rPr>
        <w:t>»-</w:t>
      </w:r>
      <w:proofErr w:type="gramEnd"/>
      <w:r w:rsidRPr="001D6DFC">
        <w:rPr>
          <w:sz w:val="28"/>
          <w:szCs w:val="28"/>
        </w:rPr>
        <w:t>Альметьевское отделение (электроэнергия) – 1 158 703,99 руб.;</w:t>
      </w:r>
    </w:p>
    <w:p w:rsidR="00D26054" w:rsidRPr="001D6DFC" w:rsidRDefault="00D26054" w:rsidP="001D6DFC">
      <w:pPr>
        <w:pStyle w:val="a8"/>
        <w:numPr>
          <w:ilvl w:val="0"/>
          <w:numId w:val="29"/>
        </w:numPr>
        <w:ind w:right="-285"/>
        <w:jc w:val="both"/>
        <w:rPr>
          <w:sz w:val="28"/>
          <w:szCs w:val="28"/>
        </w:rPr>
      </w:pPr>
      <w:r w:rsidRPr="001D6DFC">
        <w:rPr>
          <w:sz w:val="28"/>
          <w:szCs w:val="28"/>
        </w:rPr>
        <w:t>МУП «Светсервис» (отопление) – 453 477,92 руб.</w:t>
      </w:r>
    </w:p>
    <w:p w:rsidR="00D23CB1" w:rsidRPr="001D6DFC" w:rsidRDefault="00D26054" w:rsidP="00D23CB1">
      <w:pPr>
        <w:pStyle w:val="a8"/>
        <w:ind w:right="-285" w:firstLine="709"/>
        <w:jc w:val="both"/>
        <w:rPr>
          <w:b/>
          <w:sz w:val="28"/>
          <w:szCs w:val="28"/>
        </w:rPr>
      </w:pPr>
      <w:r w:rsidRPr="001D6DFC">
        <w:rPr>
          <w:b/>
          <w:sz w:val="28"/>
          <w:szCs w:val="28"/>
        </w:rPr>
        <w:t xml:space="preserve">Остаток субсидии на </w:t>
      </w:r>
      <w:r w:rsidR="00307978">
        <w:rPr>
          <w:b/>
          <w:sz w:val="28"/>
          <w:szCs w:val="28"/>
        </w:rPr>
        <w:t>31.12.</w:t>
      </w:r>
      <w:r w:rsidRPr="001D6DFC">
        <w:rPr>
          <w:b/>
          <w:sz w:val="28"/>
          <w:szCs w:val="28"/>
        </w:rPr>
        <w:t>2021</w:t>
      </w:r>
      <w:r w:rsidR="001D6DFC">
        <w:rPr>
          <w:b/>
          <w:sz w:val="28"/>
          <w:szCs w:val="28"/>
        </w:rPr>
        <w:t xml:space="preserve"> </w:t>
      </w:r>
      <w:r w:rsidR="001D6DFC" w:rsidRPr="001D6DFC">
        <w:rPr>
          <w:b/>
          <w:sz w:val="28"/>
          <w:szCs w:val="28"/>
        </w:rPr>
        <w:t>года</w:t>
      </w:r>
      <w:r w:rsidRPr="001D6DFC">
        <w:rPr>
          <w:b/>
          <w:sz w:val="28"/>
          <w:szCs w:val="28"/>
        </w:rPr>
        <w:t>, подлежащий возврату в бюджет АМР  составлял</w:t>
      </w:r>
      <w:r w:rsidR="001D6DFC" w:rsidRPr="001D6DFC">
        <w:rPr>
          <w:b/>
          <w:sz w:val="28"/>
          <w:szCs w:val="28"/>
        </w:rPr>
        <w:t xml:space="preserve"> 364 799,28 руб.</w:t>
      </w:r>
      <w:r w:rsidR="00D23CB1" w:rsidRPr="00D23CB1">
        <w:rPr>
          <w:b/>
          <w:sz w:val="28"/>
          <w:szCs w:val="28"/>
        </w:rPr>
        <w:t xml:space="preserve"> </w:t>
      </w:r>
      <w:r w:rsidR="00D23CB1">
        <w:rPr>
          <w:b/>
          <w:sz w:val="28"/>
          <w:szCs w:val="28"/>
        </w:rPr>
        <w:t>Платежным поручением № 6 от 19.01.2022 г. неиспользованный остаток субсидии в сумме 364 799,28</w:t>
      </w:r>
      <w:r w:rsidR="00D23CB1" w:rsidRPr="001D6DFC">
        <w:rPr>
          <w:b/>
          <w:sz w:val="28"/>
          <w:szCs w:val="28"/>
        </w:rPr>
        <w:t xml:space="preserve"> руб.</w:t>
      </w:r>
      <w:r w:rsidR="00D23CB1">
        <w:rPr>
          <w:b/>
          <w:sz w:val="28"/>
          <w:szCs w:val="28"/>
        </w:rPr>
        <w:t xml:space="preserve"> возвращен в доход бюджета Альметьевского муниципального района.</w:t>
      </w:r>
    </w:p>
    <w:p w:rsidR="00AC21E2" w:rsidRPr="001D6DFC" w:rsidRDefault="00AC21E2" w:rsidP="001D6DFC">
      <w:pPr>
        <w:pStyle w:val="a8"/>
        <w:ind w:right="-285" w:firstLine="709"/>
        <w:jc w:val="both"/>
        <w:rPr>
          <w:b/>
          <w:sz w:val="28"/>
          <w:szCs w:val="28"/>
        </w:rPr>
      </w:pPr>
    </w:p>
    <w:p w:rsidR="00AC21E2" w:rsidRPr="00AC21E2" w:rsidRDefault="00AC21E2" w:rsidP="00AC21E2">
      <w:pPr>
        <w:pStyle w:val="a8"/>
        <w:jc w:val="both"/>
        <w:rPr>
          <w:i/>
          <w:sz w:val="28"/>
          <w:szCs w:val="28"/>
        </w:rPr>
      </w:pPr>
    </w:p>
    <w:p w:rsidR="001D6DFC" w:rsidRPr="001D6DFC" w:rsidRDefault="001D6DFC" w:rsidP="001D6DFC">
      <w:pPr>
        <w:pStyle w:val="a8"/>
        <w:ind w:right="-285" w:firstLine="709"/>
        <w:jc w:val="both"/>
        <w:rPr>
          <w:sz w:val="28"/>
          <w:szCs w:val="28"/>
        </w:rPr>
      </w:pPr>
      <w:r w:rsidRPr="001D6DFC">
        <w:rPr>
          <w:sz w:val="28"/>
          <w:szCs w:val="28"/>
        </w:rPr>
        <w:lastRenderedPageBreak/>
        <w:t xml:space="preserve">Согласно представленным бухгалтерским документам, полученные </w:t>
      </w:r>
      <w:r>
        <w:rPr>
          <w:sz w:val="28"/>
          <w:szCs w:val="28"/>
        </w:rPr>
        <w:t xml:space="preserve">в 2022 году </w:t>
      </w:r>
      <w:r w:rsidRPr="001D6DFC">
        <w:rPr>
          <w:sz w:val="28"/>
          <w:szCs w:val="28"/>
        </w:rPr>
        <w:t xml:space="preserve">средства в общей сумме </w:t>
      </w:r>
      <w:r>
        <w:rPr>
          <w:sz w:val="28"/>
          <w:szCs w:val="28"/>
        </w:rPr>
        <w:t xml:space="preserve">4 727 128,92 </w:t>
      </w:r>
      <w:r w:rsidRPr="001D6DFC">
        <w:rPr>
          <w:sz w:val="28"/>
          <w:szCs w:val="28"/>
        </w:rPr>
        <w:t xml:space="preserve">руб. направлены на оплату коммунальных услуг (водоснабжение, водоотведение, теплоснабжение, электроэнергия) за </w:t>
      </w:r>
      <w:r>
        <w:rPr>
          <w:sz w:val="28"/>
          <w:szCs w:val="28"/>
        </w:rPr>
        <w:t>январь</w:t>
      </w:r>
      <w:r w:rsidRPr="001D6DFC">
        <w:rPr>
          <w:sz w:val="28"/>
          <w:szCs w:val="28"/>
        </w:rPr>
        <w:t>-декабрь 202</w:t>
      </w:r>
      <w:r>
        <w:rPr>
          <w:sz w:val="28"/>
          <w:szCs w:val="28"/>
        </w:rPr>
        <w:t>2</w:t>
      </w:r>
      <w:r w:rsidRPr="001D6DFC">
        <w:rPr>
          <w:sz w:val="28"/>
          <w:szCs w:val="28"/>
        </w:rPr>
        <w:t xml:space="preserve"> года, в том числе:</w:t>
      </w:r>
    </w:p>
    <w:p w:rsidR="001D6DFC" w:rsidRPr="001D6DFC" w:rsidRDefault="001D6DFC" w:rsidP="001D6DFC">
      <w:pPr>
        <w:pStyle w:val="a8"/>
        <w:numPr>
          <w:ilvl w:val="0"/>
          <w:numId w:val="30"/>
        </w:numPr>
        <w:ind w:right="-285"/>
        <w:jc w:val="both"/>
        <w:rPr>
          <w:sz w:val="28"/>
          <w:szCs w:val="28"/>
        </w:rPr>
      </w:pPr>
      <w:r w:rsidRPr="001D6DFC">
        <w:rPr>
          <w:sz w:val="28"/>
          <w:szCs w:val="28"/>
        </w:rPr>
        <w:t>АО «Альметьевск-Водоканал</w:t>
      </w:r>
      <w:proofErr w:type="gramStart"/>
      <w:r w:rsidRPr="001D6DFC">
        <w:rPr>
          <w:sz w:val="28"/>
          <w:szCs w:val="28"/>
        </w:rPr>
        <w:t>"(</w:t>
      </w:r>
      <w:proofErr w:type="gramEnd"/>
      <w:r w:rsidRPr="001D6DFC">
        <w:rPr>
          <w:sz w:val="28"/>
          <w:szCs w:val="28"/>
        </w:rPr>
        <w:t xml:space="preserve">водоснабжение, водоотведение, негативное воздействие на работу централизованной системы водоотведения) – </w:t>
      </w:r>
      <w:r>
        <w:rPr>
          <w:sz w:val="28"/>
          <w:szCs w:val="28"/>
        </w:rPr>
        <w:t xml:space="preserve">329 264,97 </w:t>
      </w:r>
      <w:r w:rsidRPr="001D6DFC">
        <w:rPr>
          <w:sz w:val="28"/>
          <w:szCs w:val="28"/>
        </w:rPr>
        <w:t>руб.;</w:t>
      </w:r>
    </w:p>
    <w:p w:rsidR="001D6DFC" w:rsidRPr="001D6DFC" w:rsidRDefault="001D6DFC" w:rsidP="001D6DFC">
      <w:pPr>
        <w:pStyle w:val="a8"/>
        <w:numPr>
          <w:ilvl w:val="0"/>
          <w:numId w:val="30"/>
        </w:numPr>
        <w:ind w:right="-285"/>
        <w:jc w:val="both"/>
        <w:rPr>
          <w:sz w:val="28"/>
          <w:szCs w:val="28"/>
        </w:rPr>
      </w:pPr>
      <w:r w:rsidRPr="001D6DFC">
        <w:rPr>
          <w:sz w:val="28"/>
          <w:szCs w:val="28"/>
        </w:rPr>
        <w:t>Филиал АО «</w:t>
      </w:r>
      <w:proofErr w:type="spellStart"/>
      <w:r w:rsidRPr="001D6DFC">
        <w:rPr>
          <w:sz w:val="28"/>
          <w:szCs w:val="28"/>
        </w:rPr>
        <w:t>Татэнергосбыт</w:t>
      </w:r>
      <w:proofErr w:type="spellEnd"/>
      <w:proofErr w:type="gramStart"/>
      <w:r w:rsidRPr="001D6DFC">
        <w:rPr>
          <w:sz w:val="28"/>
          <w:szCs w:val="28"/>
        </w:rPr>
        <w:t>»-</w:t>
      </w:r>
      <w:proofErr w:type="gramEnd"/>
      <w:r w:rsidRPr="001D6DFC">
        <w:rPr>
          <w:sz w:val="28"/>
          <w:szCs w:val="28"/>
        </w:rPr>
        <w:t xml:space="preserve">Альметьевское отделение (электроэнергия) – </w:t>
      </w:r>
      <w:r>
        <w:rPr>
          <w:sz w:val="28"/>
          <w:szCs w:val="28"/>
        </w:rPr>
        <w:t>2 897 863,95</w:t>
      </w:r>
      <w:r w:rsidRPr="001D6DFC">
        <w:rPr>
          <w:sz w:val="28"/>
          <w:szCs w:val="28"/>
        </w:rPr>
        <w:t xml:space="preserve"> руб.;</w:t>
      </w:r>
    </w:p>
    <w:p w:rsidR="001D6DFC" w:rsidRPr="001D6DFC" w:rsidRDefault="001D6DFC" w:rsidP="001D6DFC">
      <w:pPr>
        <w:pStyle w:val="a8"/>
        <w:numPr>
          <w:ilvl w:val="0"/>
          <w:numId w:val="30"/>
        </w:numPr>
        <w:ind w:right="-285"/>
        <w:jc w:val="both"/>
        <w:rPr>
          <w:sz w:val="28"/>
          <w:szCs w:val="28"/>
        </w:rPr>
      </w:pPr>
      <w:r w:rsidRPr="001D6DFC">
        <w:rPr>
          <w:sz w:val="28"/>
          <w:szCs w:val="28"/>
        </w:rPr>
        <w:t xml:space="preserve">МУП «Светсервис» (отопление) – </w:t>
      </w:r>
      <w:r>
        <w:rPr>
          <w:sz w:val="28"/>
          <w:szCs w:val="28"/>
        </w:rPr>
        <w:t>1 500 000,0</w:t>
      </w:r>
      <w:r w:rsidRPr="001D6DFC">
        <w:rPr>
          <w:sz w:val="28"/>
          <w:szCs w:val="28"/>
        </w:rPr>
        <w:t>руб.</w:t>
      </w:r>
    </w:p>
    <w:p w:rsidR="001D6DFC" w:rsidRPr="001D6DFC" w:rsidRDefault="001D6DFC" w:rsidP="001D6DFC">
      <w:pPr>
        <w:pStyle w:val="a8"/>
        <w:ind w:right="-285" w:firstLine="709"/>
        <w:jc w:val="both"/>
        <w:rPr>
          <w:b/>
          <w:sz w:val="28"/>
          <w:szCs w:val="28"/>
        </w:rPr>
      </w:pPr>
      <w:r w:rsidRPr="001D6DFC">
        <w:rPr>
          <w:b/>
          <w:sz w:val="28"/>
          <w:szCs w:val="28"/>
        </w:rPr>
        <w:t xml:space="preserve">Остаток субсидии на </w:t>
      </w:r>
      <w:r w:rsidR="00307978">
        <w:rPr>
          <w:b/>
          <w:sz w:val="28"/>
          <w:szCs w:val="28"/>
        </w:rPr>
        <w:t>31.12.2</w:t>
      </w:r>
      <w:r w:rsidRPr="001D6DFC">
        <w:rPr>
          <w:b/>
          <w:sz w:val="28"/>
          <w:szCs w:val="28"/>
        </w:rPr>
        <w:t>02</w:t>
      </w:r>
      <w:r>
        <w:rPr>
          <w:b/>
          <w:sz w:val="28"/>
          <w:szCs w:val="28"/>
        </w:rPr>
        <w:t xml:space="preserve">2 </w:t>
      </w:r>
      <w:r w:rsidRPr="001D6DFC">
        <w:rPr>
          <w:b/>
          <w:sz w:val="28"/>
          <w:szCs w:val="28"/>
        </w:rPr>
        <w:t xml:space="preserve">года, подлежащий возврату в бюджет АМР  составлял </w:t>
      </w:r>
      <w:r>
        <w:rPr>
          <w:b/>
          <w:sz w:val="28"/>
          <w:szCs w:val="28"/>
        </w:rPr>
        <w:t>563 940,2</w:t>
      </w:r>
      <w:r w:rsidRPr="001D6DFC">
        <w:rPr>
          <w:b/>
          <w:sz w:val="28"/>
          <w:szCs w:val="28"/>
        </w:rPr>
        <w:t xml:space="preserve"> руб.</w:t>
      </w:r>
      <w:r w:rsidR="00FE1F75">
        <w:rPr>
          <w:b/>
          <w:sz w:val="28"/>
          <w:szCs w:val="28"/>
        </w:rPr>
        <w:t xml:space="preserve"> Платежным поручением № 4 от 18.01.2023 г. неиспользованный остаток субсидии в сумме </w:t>
      </w:r>
      <w:r w:rsidR="00D23CB1">
        <w:rPr>
          <w:b/>
          <w:sz w:val="28"/>
          <w:szCs w:val="28"/>
        </w:rPr>
        <w:t>563 940,2</w:t>
      </w:r>
      <w:r w:rsidR="00D23CB1" w:rsidRPr="001D6DFC">
        <w:rPr>
          <w:b/>
          <w:sz w:val="28"/>
          <w:szCs w:val="28"/>
        </w:rPr>
        <w:t xml:space="preserve"> руб.</w:t>
      </w:r>
      <w:r w:rsidR="00D23CB1">
        <w:rPr>
          <w:b/>
          <w:sz w:val="28"/>
          <w:szCs w:val="28"/>
        </w:rPr>
        <w:t xml:space="preserve"> возвращен в доход бюджета Альметьевского муниципального района.</w:t>
      </w:r>
    </w:p>
    <w:p w:rsidR="00E17369" w:rsidRDefault="00E17369" w:rsidP="00E17369"/>
    <w:p w:rsidR="00AC21E2" w:rsidRPr="00D23CB1" w:rsidRDefault="007F7A4B" w:rsidP="00D23CB1">
      <w:pPr>
        <w:pStyle w:val="ad"/>
        <w:numPr>
          <w:ilvl w:val="0"/>
          <w:numId w:val="31"/>
        </w:numPr>
        <w:tabs>
          <w:tab w:val="left" w:pos="426"/>
        </w:tabs>
        <w:ind w:right="-285"/>
        <w:jc w:val="both"/>
        <w:rPr>
          <w:b/>
          <w:sz w:val="28"/>
          <w:szCs w:val="28"/>
        </w:rPr>
      </w:pPr>
      <w:r w:rsidRPr="00D23CB1">
        <w:rPr>
          <w:b/>
          <w:sz w:val="28"/>
          <w:szCs w:val="28"/>
        </w:rPr>
        <w:t>Местная общественная организация ветеранов (пенсионеров) Альметьевского муниципального района.</w:t>
      </w:r>
    </w:p>
    <w:p w:rsidR="00517754" w:rsidRDefault="008F09DC" w:rsidP="008F09DC">
      <w:pPr>
        <w:tabs>
          <w:tab w:val="left" w:pos="426"/>
        </w:tabs>
        <w:ind w:right="-285" w:firstLine="709"/>
        <w:jc w:val="both"/>
        <w:rPr>
          <w:sz w:val="28"/>
          <w:szCs w:val="28"/>
        </w:rPr>
      </w:pPr>
      <w:proofErr w:type="gramStart"/>
      <w:r w:rsidRPr="007353F8">
        <w:rPr>
          <w:sz w:val="28"/>
          <w:szCs w:val="28"/>
        </w:rPr>
        <w:t xml:space="preserve">Субсидия </w:t>
      </w:r>
      <w:r w:rsidR="00517754">
        <w:rPr>
          <w:sz w:val="28"/>
          <w:szCs w:val="28"/>
        </w:rPr>
        <w:t xml:space="preserve">некоммерческой организации </w:t>
      </w:r>
      <w:r w:rsidR="002E5AB0">
        <w:rPr>
          <w:sz w:val="28"/>
          <w:szCs w:val="28"/>
        </w:rPr>
        <w:t>«Местная общественная организация ветеранов (пенсионеров) Альметьевского муниципального района»</w:t>
      </w:r>
      <w:r w:rsidR="00517754">
        <w:rPr>
          <w:sz w:val="28"/>
          <w:szCs w:val="28"/>
        </w:rPr>
        <w:t xml:space="preserve">, не являющейся муниципальным учреждением, для обеспечения текущей деятельности в сфере социальной поддержки ветеранов (пенсионеров) Альметьевского муниципального района </w:t>
      </w:r>
      <w:r w:rsidRPr="007353F8">
        <w:rPr>
          <w:sz w:val="28"/>
          <w:szCs w:val="28"/>
        </w:rPr>
        <w:t xml:space="preserve">предоставлена из бюджета Альметьевского муниципального района в соответствии с Порядком предоставления субсидий из бюджета Альметьевского муниципального района, утвержденного </w:t>
      </w:r>
      <w:r w:rsidR="00517754">
        <w:rPr>
          <w:sz w:val="28"/>
          <w:szCs w:val="28"/>
        </w:rPr>
        <w:t>15 апреля</w:t>
      </w:r>
      <w:r w:rsidRPr="007353F8">
        <w:rPr>
          <w:sz w:val="28"/>
          <w:szCs w:val="28"/>
        </w:rPr>
        <w:t xml:space="preserve"> 2021 г. № </w:t>
      </w:r>
      <w:r w:rsidR="00517754">
        <w:rPr>
          <w:sz w:val="28"/>
          <w:szCs w:val="28"/>
        </w:rPr>
        <w:t>536</w:t>
      </w:r>
      <w:r w:rsidRPr="007353F8">
        <w:rPr>
          <w:sz w:val="28"/>
          <w:szCs w:val="28"/>
        </w:rPr>
        <w:t>, на основании заключенных Соглашений</w:t>
      </w:r>
      <w:r w:rsidR="00517754">
        <w:rPr>
          <w:sz w:val="28"/>
          <w:szCs w:val="28"/>
        </w:rPr>
        <w:t>:</w:t>
      </w:r>
      <w:proofErr w:type="gramEnd"/>
    </w:p>
    <w:p w:rsidR="00517754" w:rsidRDefault="00517754" w:rsidP="008F09DC">
      <w:pPr>
        <w:tabs>
          <w:tab w:val="left" w:pos="426"/>
        </w:tabs>
        <w:ind w:right="-285" w:firstLine="709"/>
        <w:jc w:val="both"/>
        <w:rPr>
          <w:sz w:val="28"/>
          <w:szCs w:val="28"/>
        </w:rPr>
      </w:pPr>
      <w:r>
        <w:rPr>
          <w:sz w:val="28"/>
          <w:szCs w:val="28"/>
        </w:rPr>
        <w:t>- 2021 год -</w:t>
      </w:r>
      <w:r w:rsidR="008F09DC" w:rsidRPr="007353F8">
        <w:rPr>
          <w:sz w:val="28"/>
          <w:szCs w:val="28"/>
        </w:rPr>
        <w:t xml:space="preserve">  </w:t>
      </w:r>
      <w:r>
        <w:rPr>
          <w:sz w:val="28"/>
          <w:szCs w:val="28"/>
        </w:rPr>
        <w:t xml:space="preserve">№ 1 </w:t>
      </w:r>
      <w:r w:rsidR="008F09DC" w:rsidRPr="007353F8">
        <w:rPr>
          <w:sz w:val="28"/>
          <w:szCs w:val="28"/>
        </w:rPr>
        <w:t xml:space="preserve">от </w:t>
      </w:r>
      <w:r>
        <w:rPr>
          <w:sz w:val="28"/>
          <w:szCs w:val="28"/>
        </w:rPr>
        <w:t>28.04</w:t>
      </w:r>
      <w:r w:rsidR="008F09DC" w:rsidRPr="007353F8">
        <w:rPr>
          <w:sz w:val="28"/>
          <w:szCs w:val="28"/>
        </w:rPr>
        <w:t xml:space="preserve">.2021 г. в сумме </w:t>
      </w:r>
      <w:r>
        <w:rPr>
          <w:sz w:val="28"/>
          <w:szCs w:val="28"/>
        </w:rPr>
        <w:t xml:space="preserve">300,0 </w:t>
      </w:r>
      <w:proofErr w:type="spellStart"/>
      <w:r w:rsidR="008F09DC" w:rsidRPr="007353F8">
        <w:rPr>
          <w:sz w:val="28"/>
          <w:szCs w:val="28"/>
        </w:rPr>
        <w:t>тыс</w:t>
      </w:r>
      <w:proofErr w:type="gramStart"/>
      <w:r w:rsidR="008F09DC" w:rsidRPr="007353F8">
        <w:rPr>
          <w:sz w:val="28"/>
          <w:szCs w:val="28"/>
        </w:rPr>
        <w:t>.р</w:t>
      </w:r>
      <w:proofErr w:type="gramEnd"/>
      <w:r w:rsidR="008F09DC" w:rsidRPr="007353F8">
        <w:rPr>
          <w:sz w:val="28"/>
          <w:szCs w:val="28"/>
        </w:rPr>
        <w:t>уб</w:t>
      </w:r>
      <w:proofErr w:type="spellEnd"/>
      <w:r w:rsidR="008F09DC" w:rsidRPr="007353F8">
        <w:rPr>
          <w:sz w:val="28"/>
          <w:szCs w:val="28"/>
        </w:rPr>
        <w:t xml:space="preserve">., № </w:t>
      </w:r>
      <w:r>
        <w:rPr>
          <w:sz w:val="28"/>
          <w:szCs w:val="28"/>
        </w:rPr>
        <w:t>2</w:t>
      </w:r>
      <w:r w:rsidR="008F09DC" w:rsidRPr="007353F8">
        <w:rPr>
          <w:sz w:val="28"/>
          <w:szCs w:val="28"/>
        </w:rPr>
        <w:t xml:space="preserve"> от </w:t>
      </w:r>
      <w:r>
        <w:rPr>
          <w:sz w:val="28"/>
          <w:szCs w:val="28"/>
        </w:rPr>
        <w:t>27.07</w:t>
      </w:r>
      <w:r w:rsidR="008F09DC" w:rsidRPr="007353F8">
        <w:rPr>
          <w:sz w:val="28"/>
          <w:szCs w:val="28"/>
        </w:rPr>
        <w:t>.202</w:t>
      </w:r>
      <w:r>
        <w:rPr>
          <w:sz w:val="28"/>
          <w:szCs w:val="28"/>
        </w:rPr>
        <w:t>1</w:t>
      </w:r>
      <w:r w:rsidR="008F09DC" w:rsidRPr="007353F8">
        <w:rPr>
          <w:sz w:val="28"/>
          <w:szCs w:val="28"/>
        </w:rPr>
        <w:t xml:space="preserve"> г. в сумме </w:t>
      </w:r>
      <w:r>
        <w:rPr>
          <w:sz w:val="28"/>
          <w:szCs w:val="28"/>
        </w:rPr>
        <w:t>300,0</w:t>
      </w:r>
      <w:r w:rsidR="008F09DC" w:rsidRPr="007353F8">
        <w:rPr>
          <w:sz w:val="28"/>
          <w:szCs w:val="28"/>
        </w:rPr>
        <w:t xml:space="preserve"> </w:t>
      </w:r>
      <w:proofErr w:type="spellStart"/>
      <w:r w:rsidR="008F09DC" w:rsidRPr="007353F8">
        <w:rPr>
          <w:sz w:val="28"/>
          <w:szCs w:val="28"/>
        </w:rPr>
        <w:t>тыс.руб</w:t>
      </w:r>
      <w:proofErr w:type="spellEnd"/>
      <w:r w:rsidR="008F09DC" w:rsidRPr="007353F8">
        <w:rPr>
          <w:sz w:val="28"/>
          <w:szCs w:val="28"/>
        </w:rPr>
        <w:t>.</w:t>
      </w:r>
      <w:r>
        <w:rPr>
          <w:sz w:val="28"/>
          <w:szCs w:val="28"/>
        </w:rPr>
        <w:t xml:space="preserve">, № 3 от 15.10.2021 г. в сумме 600,0 </w:t>
      </w:r>
      <w:proofErr w:type="spellStart"/>
      <w:r>
        <w:rPr>
          <w:sz w:val="28"/>
          <w:szCs w:val="28"/>
        </w:rPr>
        <w:t>тыс.руб</w:t>
      </w:r>
      <w:proofErr w:type="spellEnd"/>
      <w:r>
        <w:rPr>
          <w:sz w:val="28"/>
          <w:szCs w:val="28"/>
        </w:rPr>
        <w:t>.</w:t>
      </w:r>
      <w:r w:rsidR="008F09DC" w:rsidRPr="007353F8">
        <w:rPr>
          <w:sz w:val="28"/>
          <w:szCs w:val="28"/>
        </w:rPr>
        <w:t xml:space="preserve"> за счет средств Резервного фонда Исполнительного комитета Альметьевского муниципального района</w:t>
      </w:r>
      <w:r>
        <w:rPr>
          <w:sz w:val="28"/>
          <w:szCs w:val="28"/>
        </w:rPr>
        <w:t>;</w:t>
      </w:r>
    </w:p>
    <w:p w:rsidR="00517754" w:rsidRDefault="00517754" w:rsidP="008F09DC">
      <w:pPr>
        <w:tabs>
          <w:tab w:val="left" w:pos="426"/>
        </w:tabs>
        <w:ind w:right="-285" w:firstLine="709"/>
        <w:jc w:val="both"/>
        <w:rPr>
          <w:sz w:val="28"/>
          <w:szCs w:val="28"/>
        </w:rPr>
      </w:pPr>
      <w:r>
        <w:rPr>
          <w:sz w:val="28"/>
          <w:szCs w:val="28"/>
        </w:rPr>
        <w:t xml:space="preserve">- </w:t>
      </w:r>
      <w:r w:rsidRPr="00517754">
        <w:rPr>
          <w:sz w:val="28"/>
          <w:szCs w:val="28"/>
        </w:rPr>
        <w:t>202</w:t>
      </w:r>
      <w:r>
        <w:rPr>
          <w:sz w:val="28"/>
          <w:szCs w:val="28"/>
        </w:rPr>
        <w:t>2</w:t>
      </w:r>
      <w:r w:rsidRPr="00517754">
        <w:rPr>
          <w:sz w:val="28"/>
          <w:szCs w:val="28"/>
        </w:rPr>
        <w:t xml:space="preserve"> год</w:t>
      </w:r>
      <w:r>
        <w:rPr>
          <w:sz w:val="28"/>
          <w:szCs w:val="28"/>
        </w:rPr>
        <w:t xml:space="preserve"> -</w:t>
      </w:r>
      <w:r w:rsidRPr="00517754">
        <w:rPr>
          <w:sz w:val="28"/>
          <w:szCs w:val="28"/>
        </w:rPr>
        <w:t xml:space="preserve">  № 1 от 2</w:t>
      </w:r>
      <w:r w:rsidR="00932CEB">
        <w:rPr>
          <w:sz w:val="28"/>
          <w:szCs w:val="28"/>
        </w:rPr>
        <w:t>2</w:t>
      </w:r>
      <w:r w:rsidRPr="00517754">
        <w:rPr>
          <w:sz w:val="28"/>
          <w:szCs w:val="28"/>
        </w:rPr>
        <w:t>.04.202</w:t>
      </w:r>
      <w:r w:rsidR="00932CEB">
        <w:rPr>
          <w:sz w:val="28"/>
          <w:szCs w:val="28"/>
        </w:rPr>
        <w:t>2</w:t>
      </w:r>
      <w:r w:rsidRPr="00517754">
        <w:rPr>
          <w:sz w:val="28"/>
          <w:szCs w:val="28"/>
        </w:rPr>
        <w:t xml:space="preserve"> г. в сумме </w:t>
      </w:r>
      <w:r w:rsidR="00932CEB">
        <w:rPr>
          <w:sz w:val="28"/>
          <w:szCs w:val="28"/>
        </w:rPr>
        <w:t>1 2</w:t>
      </w:r>
      <w:r w:rsidRPr="00517754">
        <w:rPr>
          <w:sz w:val="28"/>
          <w:szCs w:val="28"/>
        </w:rPr>
        <w:t xml:space="preserve">00,0 </w:t>
      </w:r>
      <w:proofErr w:type="spellStart"/>
      <w:r w:rsidRPr="00517754">
        <w:rPr>
          <w:sz w:val="28"/>
          <w:szCs w:val="28"/>
        </w:rPr>
        <w:t>тыс</w:t>
      </w:r>
      <w:proofErr w:type="gramStart"/>
      <w:r w:rsidRPr="00517754">
        <w:rPr>
          <w:sz w:val="28"/>
          <w:szCs w:val="28"/>
        </w:rPr>
        <w:t>.р</w:t>
      </w:r>
      <w:proofErr w:type="gramEnd"/>
      <w:r w:rsidRPr="00517754">
        <w:rPr>
          <w:sz w:val="28"/>
          <w:szCs w:val="28"/>
        </w:rPr>
        <w:t>уб</w:t>
      </w:r>
      <w:proofErr w:type="spellEnd"/>
      <w:r w:rsidRPr="00517754">
        <w:rPr>
          <w:sz w:val="28"/>
          <w:szCs w:val="28"/>
        </w:rPr>
        <w:t>., за счет средств Резервного фонда Исполнительного комитета Альметьевского муниципального района;</w:t>
      </w:r>
    </w:p>
    <w:p w:rsidR="00932CEB" w:rsidRDefault="00932CEB" w:rsidP="008F09DC">
      <w:pPr>
        <w:tabs>
          <w:tab w:val="left" w:pos="426"/>
        </w:tabs>
        <w:ind w:right="-285" w:firstLine="709"/>
        <w:jc w:val="both"/>
        <w:rPr>
          <w:sz w:val="28"/>
          <w:szCs w:val="28"/>
        </w:rPr>
      </w:pPr>
      <w:r>
        <w:rPr>
          <w:sz w:val="28"/>
          <w:szCs w:val="28"/>
        </w:rPr>
        <w:t xml:space="preserve">- 2023 год - </w:t>
      </w:r>
      <w:r w:rsidRPr="00517754">
        <w:rPr>
          <w:sz w:val="28"/>
          <w:szCs w:val="28"/>
        </w:rPr>
        <w:t>№ 1 от 2</w:t>
      </w:r>
      <w:r>
        <w:rPr>
          <w:sz w:val="28"/>
          <w:szCs w:val="28"/>
        </w:rPr>
        <w:t>2</w:t>
      </w:r>
      <w:r w:rsidRPr="00517754">
        <w:rPr>
          <w:sz w:val="28"/>
          <w:szCs w:val="28"/>
        </w:rPr>
        <w:t>.04.202</w:t>
      </w:r>
      <w:r>
        <w:rPr>
          <w:sz w:val="28"/>
          <w:szCs w:val="28"/>
        </w:rPr>
        <w:t>3</w:t>
      </w:r>
      <w:r w:rsidRPr="00517754">
        <w:rPr>
          <w:sz w:val="28"/>
          <w:szCs w:val="28"/>
        </w:rPr>
        <w:t xml:space="preserve"> г. в сумме </w:t>
      </w:r>
      <w:r>
        <w:rPr>
          <w:sz w:val="28"/>
          <w:szCs w:val="28"/>
        </w:rPr>
        <w:t>1 2</w:t>
      </w:r>
      <w:r w:rsidRPr="00517754">
        <w:rPr>
          <w:sz w:val="28"/>
          <w:szCs w:val="28"/>
        </w:rPr>
        <w:t xml:space="preserve">00,0 </w:t>
      </w:r>
      <w:proofErr w:type="spellStart"/>
      <w:r w:rsidRPr="00517754">
        <w:rPr>
          <w:sz w:val="28"/>
          <w:szCs w:val="28"/>
        </w:rPr>
        <w:t>тыс</w:t>
      </w:r>
      <w:proofErr w:type="gramStart"/>
      <w:r w:rsidRPr="00517754">
        <w:rPr>
          <w:sz w:val="28"/>
          <w:szCs w:val="28"/>
        </w:rPr>
        <w:t>.р</w:t>
      </w:r>
      <w:proofErr w:type="gramEnd"/>
      <w:r w:rsidRPr="00517754">
        <w:rPr>
          <w:sz w:val="28"/>
          <w:szCs w:val="28"/>
        </w:rPr>
        <w:t>уб</w:t>
      </w:r>
      <w:proofErr w:type="spellEnd"/>
      <w:r w:rsidRPr="00517754">
        <w:rPr>
          <w:sz w:val="28"/>
          <w:szCs w:val="28"/>
        </w:rPr>
        <w:t>., за счет средств Резервного фонда Исполнительного комитета Альметьевского муниципального района</w:t>
      </w:r>
      <w:r>
        <w:rPr>
          <w:sz w:val="28"/>
          <w:szCs w:val="28"/>
        </w:rPr>
        <w:t>.</w:t>
      </w:r>
    </w:p>
    <w:p w:rsidR="00932CEB" w:rsidRDefault="00932CEB" w:rsidP="008F09DC">
      <w:pPr>
        <w:tabs>
          <w:tab w:val="left" w:pos="426"/>
        </w:tabs>
        <w:ind w:right="-285" w:firstLine="709"/>
        <w:jc w:val="both"/>
        <w:rPr>
          <w:sz w:val="28"/>
          <w:szCs w:val="28"/>
        </w:rPr>
      </w:pPr>
      <w:r>
        <w:rPr>
          <w:sz w:val="28"/>
          <w:szCs w:val="28"/>
        </w:rPr>
        <w:t>В соответствии с заключенными Соглашениями на 2021-2023 годы, направлениями расходов, источником финансирования субсидии являются:</w:t>
      </w:r>
    </w:p>
    <w:p w:rsidR="00932CEB" w:rsidRDefault="00932CEB" w:rsidP="008F09DC">
      <w:pPr>
        <w:tabs>
          <w:tab w:val="left" w:pos="426"/>
        </w:tabs>
        <w:ind w:right="-285" w:firstLine="709"/>
        <w:jc w:val="both"/>
        <w:rPr>
          <w:sz w:val="28"/>
          <w:szCs w:val="28"/>
        </w:rPr>
      </w:pPr>
      <w:r>
        <w:rPr>
          <w:sz w:val="28"/>
          <w:szCs w:val="28"/>
        </w:rPr>
        <w:t xml:space="preserve">- организация, проведение и участие </w:t>
      </w:r>
      <w:proofErr w:type="gramStart"/>
      <w:r>
        <w:rPr>
          <w:sz w:val="28"/>
          <w:szCs w:val="28"/>
        </w:rPr>
        <w:t>в</w:t>
      </w:r>
      <w:proofErr w:type="gramEnd"/>
      <w:r>
        <w:rPr>
          <w:sz w:val="28"/>
          <w:szCs w:val="28"/>
        </w:rPr>
        <w:t xml:space="preserve"> </w:t>
      </w:r>
      <w:proofErr w:type="gramStart"/>
      <w:r>
        <w:rPr>
          <w:sz w:val="28"/>
          <w:szCs w:val="28"/>
        </w:rPr>
        <w:t>разного</w:t>
      </w:r>
      <w:proofErr w:type="gramEnd"/>
      <w:r>
        <w:rPr>
          <w:sz w:val="28"/>
          <w:szCs w:val="28"/>
        </w:rPr>
        <w:t xml:space="preserve"> рода мероприятиях;</w:t>
      </w:r>
    </w:p>
    <w:p w:rsidR="00932CEB" w:rsidRDefault="00932CEB" w:rsidP="008F09DC">
      <w:pPr>
        <w:tabs>
          <w:tab w:val="left" w:pos="426"/>
        </w:tabs>
        <w:ind w:right="-285" w:firstLine="709"/>
        <w:jc w:val="both"/>
        <w:rPr>
          <w:sz w:val="28"/>
          <w:szCs w:val="28"/>
        </w:rPr>
      </w:pPr>
      <w:r>
        <w:rPr>
          <w:sz w:val="28"/>
          <w:szCs w:val="28"/>
        </w:rPr>
        <w:t>- оплата коммунальных услуг и текущих расходов для обеспечения деятельности.</w:t>
      </w:r>
    </w:p>
    <w:p w:rsidR="008F09DC" w:rsidRDefault="008F09DC" w:rsidP="008F09DC">
      <w:pPr>
        <w:tabs>
          <w:tab w:val="left" w:pos="426"/>
        </w:tabs>
        <w:ind w:right="-285" w:firstLine="709"/>
        <w:jc w:val="both"/>
        <w:rPr>
          <w:sz w:val="28"/>
          <w:szCs w:val="28"/>
        </w:rPr>
      </w:pPr>
      <w:r w:rsidRPr="007353F8">
        <w:rPr>
          <w:sz w:val="28"/>
          <w:szCs w:val="28"/>
        </w:rPr>
        <w:t xml:space="preserve"> Направления расходования денежных средств Резервного фонда не противоречат Р.3 Положения о порядке расходования средств </w:t>
      </w:r>
      <w:r>
        <w:rPr>
          <w:sz w:val="28"/>
          <w:szCs w:val="28"/>
        </w:rPr>
        <w:t>Р</w:t>
      </w:r>
      <w:r w:rsidRPr="007353F8">
        <w:rPr>
          <w:rStyle w:val="af0"/>
          <w:i w:val="0"/>
          <w:sz w:val="28"/>
          <w:szCs w:val="28"/>
        </w:rPr>
        <w:t>езервного</w:t>
      </w:r>
      <w:r w:rsidRPr="007353F8">
        <w:rPr>
          <w:i/>
          <w:sz w:val="28"/>
          <w:szCs w:val="28"/>
        </w:rPr>
        <w:t xml:space="preserve"> </w:t>
      </w:r>
      <w:r w:rsidRPr="007353F8">
        <w:rPr>
          <w:rStyle w:val="af0"/>
          <w:i w:val="0"/>
          <w:sz w:val="28"/>
          <w:szCs w:val="28"/>
        </w:rPr>
        <w:t>фонда</w:t>
      </w:r>
      <w:r w:rsidRPr="007353F8">
        <w:rPr>
          <w:sz w:val="28"/>
          <w:szCs w:val="28"/>
        </w:rPr>
        <w:t xml:space="preserve"> Исполнительного комитета </w:t>
      </w:r>
      <w:r w:rsidRPr="007353F8">
        <w:rPr>
          <w:rStyle w:val="af0"/>
          <w:i w:val="0"/>
          <w:sz w:val="28"/>
          <w:szCs w:val="28"/>
        </w:rPr>
        <w:t>Альметьевского</w:t>
      </w:r>
      <w:r w:rsidRPr="007353F8">
        <w:rPr>
          <w:sz w:val="28"/>
          <w:szCs w:val="28"/>
        </w:rPr>
        <w:t xml:space="preserve"> муниципального района Республики Татарстан, утвержденному  </w:t>
      </w:r>
      <w:hyperlink r:id="rId11" w:anchor="/document/34587626/entry/1" w:history="1">
        <w:r w:rsidRPr="007353F8">
          <w:rPr>
            <w:rStyle w:val="a3"/>
            <w:color w:val="auto"/>
            <w:sz w:val="28"/>
            <w:szCs w:val="28"/>
            <w:u w:val="none"/>
          </w:rPr>
          <w:t>постановлением</w:t>
        </w:r>
      </w:hyperlink>
      <w:r w:rsidRPr="007353F8">
        <w:rPr>
          <w:sz w:val="28"/>
          <w:szCs w:val="28"/>
        </w:rPr>
        <w:t xml:space="preserve"> Исполнительного комитета Альметьевского муниципального района РТ от 4 мая 2012 г. № 1452. </w:t>
      </w:r>
    </w:p>
    <w:p w:rsidR="002448B3" w:rsidRPr="002448B3" w:rsidRDefault="002448B3" w:rsidP="008F09DC">
      <w:pPr>
        <w:tabs>
          <w:tab w:val="left" w:pos="426"/>
        </w:tabs>
        <w:ind w:right="-285" w:firstLine="709"/>
        <w:jc w:val="both"/>
        <w:rPr>
          <w:b/>
          <w:sz w:val="28"/>
          <w:szCs w:val="28"/>
        </w:rPr>
      </w:pPr>
      <w:r w:rsidRPr="002448B3">
        <w:rPr>
          <w:b/>
          <w:sz w:val="28"/>
          <w:szCs w:val="28"/>
        </w:rPr>
        <w:lastRenderedPageBreak/>
        <w:t>2021 год</w:t>
      </w:r>
    </w:p>
    <w:p w:rsidR="00932CEB" w:rsidRDefault="008F09DC" w:rsidP="00932CEB">
      <w:pPr>
        <w:pStyle w:val="a8"/>
        <w:ind w:right="-285" w:firstLine="709"/>
        <w:jc w:val="both"/>
        <w:rPr>
          <w:sz w:val="28"/>
          <w:szCs w:val="28"/>
        </w:rPr>
      </w:pPr>
      <w:proofErr w:type="gramStart"/>
      <w:r w:rsidRPr="001D6DFC">
        <w:rPr>
          <w:sz w:val="28"/>
          <w:szCs w:val="28"/>
        </w:rPr>
        <w:t xml:space="preserve">Согласно представленным бухгалтерским документам, полученные </w:t>
      </w:r>
      <w:r>
        <w:rPr>
          <w:sz w:val="28"/>
          <w:szCs w:val="28"/>
        </w:rPr>
        <w:t xml:space="preserve">в 2021 году </w:t>
      </w:r>
      <w:r w:rsidRPr="001D6DFC">
        <w:rPr>
          <w:sz w:val="28"/>
          <w:szCs w:val="28"/>
        </w:rPr>
        <w:t xml:space="preserve">средства в общей сумме </w:t>
      </w:r>
      <w:r w:rsidR="00932CEB" w:rsidRPr="00932CEB">
        <w:rPr>
          <w:b/>
          <w:bCs/>
          <w:sz w:val="28"/>
          <w:szCs w:val="28"/>
        </w:rPr>
        <w:t>1 152 090,51</w:t>
      </w:r>
      <w:r w:rsidR="00932CEB">
        <w:rPr>
          <w:b/>
          <w:bCs/>
        </w:rPr>
        <w:t xml:space="preserve"> </w:t>
      </w:r>
      <w:r w:rsidRPr="001D6DFC">
        <w:rPr>
          <w:sz w:val="28"/>
          <w:szCs w:val="28"/>
        </w:rPr>
        <w:t>руб. направлены на оплату коммунальных услуг (водоснабжение, водоотведение, теплоснабжение, электроэнергия)</w:t>
      </w:r>
      <w:r w:rsidR="00932CEB">
        <w:rPr>
          <w:sz w:val="28"/>
          <w:szCs w:val="28"/>
        </w:rPr>
        <w:t>, оплату подписки на местные газеты ветеранам, услуги связи, интернета, оказание материальной помощи ветеранам, приобретение ТМЦ, организацию мероприятий</w:t>
      </w:r>
      <w:r w:rsidRPr="001D6DFC">
        <w:rPr>
          <w:sz w:val="28"/>
          <w:szCs w:val="28"/>
        </w:rPr>
        <w:t xml:space="preserve"> за </w:t>
      </w:r>
      <w:r w:rsidR="00932CEB">
        <w:rPr>
          <w:sz w:val="28"/>
          <w:szCs w:val="28"/>
        </w:rPr>
        <w:t>январ</w:t>
      </w:r>
      <w:r w:rsidRPr="001D6DFC">
        <w:rPr>
          <w:sz w:val="28"/>
          <w:szCs w:val="28"/>
        </w:rPr>
        <w:t>ь-декабрь 2021 года</w:t>
      </w:r>
      <w:r w:rsidR="00932CEB">
        <w:rPr>
          <w:sz w:val="28"/>
          <w:szCs w:val="28"/>
        </w:rPr>
        <w:t>.</w:t>
      </w:r>
      <w:proofErr w:type="gramEnd"/>
    </w:p>
    <w:p w:rsidR="00932CEB" w:rsidRPr="006F707E" w:rsidRDefault="00932CEB" w:rsidP="00251CED">
      <w:pPr>
        <w:pStyle w:val="a8"/>
        <w:ind w:right="-285" w:firstLine="709"/>
        <w:jc w:val="both"/>
        <w:rPr>
          <w:sz w:val="28"/>
          <w:szCs w:val="28"/>
        </w:rPr>
      </w:pPr>
      <w:r w:rsidRPr="006F707E">
        <w:rPr>
          <w:sz w:val="28"/>
          <w:szCs w:val="28"/>
        </w:rPr>
        <w:t>Проверкой первичных бухгалтерских документов за 2021 год установлено,</w:t>
      </w:r>
    </w:p>
    <w:p w:rsidR="00932CEB" w:rsidRPr="006F707E" w:rsidRDefault="00932CEB" w:rsidP="00251CED">
      <w:pPr>
        <w:ind w:right="-285" w:firstLine="709"/>
        <w:jc w:val="both"/>
        <w:rPr>
          <w:sz w:val="28"/>
          <w:szCs w:val="28"/>
        </w:rPr>
      </w:pPr>
      <w:r w:rsidRPr="006F707E">
        <w:rPr>
          <w:sz w:val="28"/>
          <w:szCs w:val="28"/>
        </w:rPr>
        <w:t>-  остаток денежных средств на 01.01.2021г. на расчетном счете ПАО «АК БАРС» банк  составлял 5 763,83 руб.</w:t>
      </w:r>
    </w:p>
    <w:p w:rsidR="00932CEB" w:rsidRDefault="00932CEB" w:rsidP="00251CED">
      <w:pPr>
        <w:ind w:right="-285" w:firstLine="709"/>
        <w:jc w:val="both"/>
        <w:rPr>
          <w:sz w:val="28"/>
          <w:szCs w:val="28"/>
        </w:rPr>
      </w:pPr>
      <w:r w:rsidRPr="006F707E">
        <w:rPr>
          <w:sz w:val="28"/>
          <w:szCs w:val="28"/>
        </w:rPr>
        <w:t>- в 2021 году на расчетный счет перечислена субсидия из местного бюджета АМР в сумме 1</w:t>
      </w:r>
      <w:r>
        <w:rPr>
          <w:sz w:val="28"/>
          <w:szCs w:val="28"/>
        </w:rPr>
        <w:t xml:space="preserve"> </w:t>
      </w:r>
      <w:r w:rsidRPr="006F707E">
        <w:rPr>
          <w:sz w:val="28"/>
          <w:szCs w:val="28"/>
        </w:rPr>
        <w:t>200</w:t>
      </w:r>
      <w:r>
        <w:rPr>
          <w:sz w:val="28"/>
          <w:szCs w:val="28"/>
        </w:rPr>
        <w:t xml:space="preserve"> </w:t>
      </w:r>
      <w:r w:rsidRPr="006F707E">
        <w:rPr>
          <w:sz w:val="28"/>
          <w:szCs w:val="28"/>
        </w:rPr>
        <w:t xml:space="preserve">000,0 руб. </w:t>
      </w:r>
    </w:p>
    <w:p w:rsidR="00932CEB" w:rsidRDefault="00932CEB" w:rsidP="00251CED">
      <w:pPr>
        <w:ind w:right="-285" w:firstLine="709"/>
        <w:jc w:val="both"/>
        <w:rPr>
          <w:sz w:val="28"/>
          <w:szCs w:val="28"/>
        </w:rPr>
      </w:pPr>
      <w:r>
        <w:rPr>
          <w:sz w:val="28"/>
          <w:szCs w:val="28"/>
        </w:rPr>
        <w:t>- расход средств на 01.01.2022 года составил 1 152 090,51 руб.</w:t>
      </w:r>
    </w:p>
    <w:p w:rsidR="00932CEB" w:rsidRDefault="00932CEB" w:rsidP="00251CED">
      <w:pPr>
        <w:ind w:right="-285" w:firstLine="709"/>
        <w:jc w:val="both"/>
        <w:rPr>
          <w:sz w:val="28"/>
          <w:szCs w:val="28"/>
        </w:rPr>
      </w:pPr>
      <w:r>
        <w:rPr>
          <w:sz w:val="28"/>
          <w:szCs w:val="28"/>
        </w:rPr>
        <w:t xml:space="preserve">- остаток средств местного </w:t>
      </w:r>
      <w:r w:rsidRPr="00F159BC">
        <w:rPr>
          <w:sz w:val="28"/>
          <w:szCs w:val="28"/>
        </w:rPr>
        <w:t>бюджета на 01.01.2022г.</w:t>
      </w:r>
      <w:r w:rsidRPr="0030475C">
        <w:rPr>
          <w:szCs w:val="28"/>
        </w:rPr>
        <w:t xml:space="preserve"> </w:t>
      </w:r>
      <w:r>
        <w:rPr>
          <w:sz w:val="28"/>
          <w:szCs w:val="28"/>
        </w:rPr>
        <w:t>составил 53 673,32 руб.</w:t>
      </w:r>
    </w:p>
    <w:p w:rsidR="00932CEB" w:rsidRDefault="00932CEB" w:rsidP="00251CED">
      <w:pPr>
        <w:ind w:right="-285" w:firstLine="709"/>
        <w:jc w:val="both"/>
        <w:rPr>
          <w:sz w:val="28"/>
          <w:szCs w:val="28"/>
        </w:rPr>
      </w:pPr>
      <w:r>
        <w:rPr>
          <w:sz w:val="28"/>
          <w:szCs w:val="28"/>
        </w:rPr>
        <w:t xml:space="preserve">Движение денежных средств Субсидии за 2021 год отражено в Таблице № 2:  </w:t>
      </w:r>
    </w:p>
    <w:p w:rsidR="00932CEB" w:rsidRDefault="00932CEB" w:rsidP="00932CEB">
      <w:pPr>
        <w:ind w:firstLine="709"/>
        <w:jc w:val="both"/>
        <w:rPr>
          <w:sz w:val="28"/>
          <w:szCs w:val="28"/>
        </w:rPr>
      </w:pPr>
      <w:r>
        <w:rPr>
          <w:sz w:val="28"/>
          <w:szCs w:val="28"/>
        </w:rPr>
        <w:t xml:space="preserve">                                                                                        Т</w:t>
      </w:r>
      <w:r w:rsidRPr="006F707E">
        <w:rPr>
          <w:sz w:val="28"/>
          <w:szCs w:val="28"/>
        </w:rPr>
        <w:t>аблиц</w:t>
      </w:r>
      <w:r>
        <w:rPr>
          <w:sz w:val="28"/>
          <w:szCs w:val="28"/>
        </w:rPr>
        <w:t>а №2</w:t>
      </w:r>
    </w:p>
    <w:tbl>
      <w:tblPr>
        <w:tblW w:w="9938" w:type="dxa"/>
        <w:tblInd w:w="93" w:type="dxa"/>
        <w:tblLook w:val="04A0" w:firstRow="1" w:lastRow="0" w:firstColumn="1" w:lastColumn="0" w:noHBand="0" w:noVBand="1"/>
      </w:tblPr>
      <w:tblGrid>
        <w:gridCol w:w="588"/>
        <w:gridCol w:w="1270"/>
        <w:gridCol w:w="2693"/>
        <w:gridCol w:w="1560"/>
        <w:gridCol w:w="3827"/>
      </w:tblGrid>
      <w:tr w:rsidR="00932CEB" w:rsidRPr="0030475C" w:rsidTr="00251CED">
        <w:trPr>
          <w:trHeight w:val="541"/>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32CEB" w:rsidRPr="00032B65" w:rsidRDefault="00932CEB" w:rsidP="00932CEB">
            <w:pPr>
              <w:pStyle w:val="a8"/>
            </w:pPr>
            <w:r w:rsidRPr="00032B65">
              <w:t xml:space="preserve">№ </w:t>
            </w:r>
            <w:proofErr w:type="gramStart"/>
            <w:r w:rsidRPr="00032B65">
              <w:t>п</w:t>
            </w:r>
            <w:proofErr w:type="gramEnd"/>
            <w:r w:rsidRPr="00032B65">
              <w:t>/п</w:t>
            </w:r>
          </w:p>
        </w:tc>
        <w:tc>
          <w:tcPr>
            <w:tcW w:w="1270" w:type="dxa"/>
            <w:tcBorders>
              <w:top w:val="single" w:sz="4" w:space="0" w:color="auto"/>
              <w:left w:val="nil"/>
              <w:bottom w:val="single" w:sz="4" w:space="0" w:color="auto"/>
              <w:right w:val="single" w:sz="4" w:space="0" w:color="auto"/>
            </w:tcBorders>
            <w:shd w:val="clear" w:color="auto" w:fill="auto"/>
            <w:hideMark/>
          </w:tcPr>
          <w:p w:rsidR="00932CEB" w:rsidRPr="00032B65" w:rsidRDefault="00932CEB" w:rsidP="00932CEB">
            <w:pPr>
              <w:pStyle w:val="a8"/>
            </w:pPr>
            <w:r w:rsidRPr="00032B65">
              <w:t>Приход</w:t>
            </w:r>
            <w:r>
              <w:t>, руб.</w:t>
            </w:r>
          </w:p>
        </w:tc>
        <w:tc>
          <w:tcPr>
            <w:tcW w:w="2693" w:type="dxa"/>
            <w:tcBorders>
              <w:top w:val="single" w:sz="4" w:space="0" w:color="auto"/>
              <w:left w:val="nil"/>
              <w:bottom w:val="single" w:sz="4" w:space="0" w:color="auto"/>
              <w:right w:val="single" w:sz="4" w:space="0" w:color="auto"/>
            </w:tcBorders>
            <w:shd w:val="clear" w:color="auto" w:fill="auto"/>
            <w:hideMark/>
          </w:tcPr>
          <w:p w:rsidR="00932CEB" w:rsidRPr="00032B65" w:rsidRDefault="00932CEB" w:rsidP="00932CEB">
            <w:pPr>
              <w:pStyle w:val="a8"/>
            </w:pPr>
            <w:r w:rsidRPr="00032B65">
              <w:t>Назначение платежа</w:t>
            </w:r>
          </w:p>
        </w:tc>
        <w:tc>
          <w:tcPr>
            <w:tcW w:w="1560" w:type="dxa"/>
            <w:tcBorders>
              <w:top w:val="single" w:sz="4" w:space="0" w:color="auto"/>
              <w:left w:val="nil"/>
              <w:bottom w:val="single" w:sz="4" w:space="0" w:color="auto"/>
              <w:right w:val="single" w:sz="4" w:space="0" w:color="auto"/>
            </w:tcBorders>
            <w:shd w:val="clear" w:color="auto" w:fill="auto"/>
            <w:hideMark/>
          </w:tcPr>
          <w:p w:rsidR="00932CEB" w:rsidRDefault="00932CEB" w:rsidP="00932CEB">
            <w:pPr>
              <w:pStyle w:val="a8"/>
            </w:pPr>
            <w:r w:rsidRPr="00032B65">
              <w:t>Расход</w:t>
            </w:r>
            <w:r>
              <w:t>,</w:t>
            </w:r>
          </w:p>
          <w:p w:rsidR="00932CEB" w:rsidRPr="00032B65" w:rsidRDefault="00932CEB" w:rsidP="00932CEB">
            <w:pPr>
              <w:pStyle w:val="a8"/>
            </w:pPr>
            <w:r>
              <w:t xml:space="preserve"> руб.</w:t>
            </w:r>
          </w:p>
        </w:tc>
        <w:tc>
          <w:tcPr>
            <w:tcW w:w="3827" w:type="dxa"/>
            <w:tcBorders>
              <w:top w:val="single" w:sz="4" w:space="0" w:color="auto"/>
              <w:left w:val="nil"/>
              <w:bottom w:val="single" w:sz="4" w:space="0" w:color="auto"/>
              <w:right w:val="single" w:sz="4" w:space="0" w:color="auto"/>
            </w:tcBorders>
            <w:shd w:val="clear" w:color="auto" w:fill="auto"/>
            <w:hideMark/>
          </w:tcPr>
          <w:p w:rsidR="00932CEB" w:rsidRPr="00032B65" w:rsidRDefault="00932CEB" w:rsidP="00932CEB">
            <w:pPr>
              <w:pStyle w:val="a8"/>
            </w:pPr>
            <w:r w:rsidRPr="00032B65">
              <w:t>Назначение платежа</w:t>
            </w:r>
          </w:p>
        </w:tc>
      </w:tr>
      <w:tr w:rsidR="00932CEB" w:rsidRPr="0030475C" w:rsidTr="00251CED">
        <w:trPr>
          <w:trHeight w:val="431"/>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932CEB" w:rsidRPr="00032B65" w:rsidRDefault="00932CEB" w:rsidP="00932CEB">
            <w:pPr>
              <w:pStyle w:val="a8"/>
            </w:pPr>
            <w:r w:rsidRPr="00032B65">
              <w:t>1</w:t>
            </w:r>
          </w:p>
        </w:tc>
        <w:tc>
          <w:tcPr>
            <w:tcW w:w="1270" w:type="dxa"/>
            <w:tcBorders>
              <w:top w:val="nil"/>
              <w:left w:val="nil"/>
              <w:bottom w:val="single" w:sz="4" w:space="0" w:color="auto"/>
              <w:right w:val="single" w:sz="4" w:space="0" w:color="auto"/>
            </w:tcBorders>
            <w:shd w:val="clear" w:color="auto" w:fill="auto"/>
            <w:noWrap/>
            <w:vAlign w:val="center"/>
            <w:hideMark/>
          </w:tcPr>
          <w:p w:rsidR="00932CEB" w:rsidRPr="00032B65" w:rsidRDefault="00932CEB" w:rsidP="00932CEB">
            <w:pPr>
              <w:pStyle w:val="a8"/>
            </w:pPr>
            <w:r>
              <w:t>1 200 000</w:t>
            </w:r>
          </w:p>
        </w:tc>
        <w:tc>
          <w:tcPr>
            <w:tcW w:w="2693" w:type="dxa"/>
            <w:vMerge w:val="restart"/>
            <w:tcBorders>
              <w:top w:val="nil"/>
              <w:left w:val="nil"/>
              <w:right w:val="single" w:sz="4" w:space="0" w:color="auto"/>
            </w:tcBorders>
            <w:shd w:val="clear" w:color="auto" w:fill="auto"/>
            <w:vAlign w:val="bottom"/>
            <w:hideMark/>
          </w:tcPr>
          <w:p w:rsidR="00932CEB" w:rsidRPr="00032B65" w:rsidRDefault="00932CEB" w:rsidP="00932CEB">
            <w:pPr>
              <w:pStyle w:val="a8"/>
            </w:pPr>
            <w:r w:rsidRPr="00032B65">
              <w:t>Субсидия в цел</w:t>
            </w:r>
            <w:r>
              <w:t xml:space="preserve">ях </w:t>
            </w:r>
            <w:r w:rsidRPr="00032B65">
              <w:t>обеспеч</w:t>
            </w:r>
            <w:r>
              <w:t xml:space="preserve">ения </w:t>
            </w:r>
            <w:r w:rsidRPr="00032B65">
              <w:t>тек</w:t>
            </w:r>
            <w:r>
              <w:t xml:space="preserve">ущей </w:t>
            </w:r>
            <w:r w:rsidRPr="00032B65">
              <w:t>деятел</w:t>
            </w:r>
            <w:r>
              <w:t xml:space="preserve">ьности </w:t>
            </w:r>
            <w:r w:rsidRPr="00032B65">
              <w:t>в сфере соц</w:t>
            </w:r>
            <w:r>
              <w:t xml:space="preserve">иальной </w:t>
            </w:r>
            <w:r w:rsidRPr="00032B65">
              <w:t>поддержки Ветеран дог. №1 от 28.04.2021г.</w:t>
            </w:r>
          </w:p>
          <w:p w:rsidR="00932CEB" w:rsidRPr="00032B65" w:rsidRDefault="00932CEB" w:rsidP="00932CEB">
            <w:pPr>
              <w:pStyle w:val="a8"/>
            </w:pPr>
            <w:r w:rsidRPr="00032B65">
              <w:t> </w:t>
            </w:r>
          </w:p>
          <w:p w:rsidR="00932CEB" w:rsidRPr="00032B65" w:rsidRDefault="00932CEB" w:rsidP="00932CEB">
            <w:pPr>
              <w:pStyle w:val="a8"/>
            </w:pPr>
            <w:r w:rsidRPr="00032B65">
              <w:t> </w:t>
            </w:r>
          </w:p>
          <w:p w:rsidR="00932CEB" w:rsidRPr="00032B65" w:rsidRDefault="00932CEB" w:rsidP="00932CEB">
            <w:pPr>
              <w:pStyle w:val="a8"/>
            </w:pPr>
            <w:r w:rsidRPr="00032B65">
              <w:t> </w:t>
            </w:r>
          </w:p>
          <w:p w:rsidR="00932CEB" w:rsidRPr="00032B65" w:rsidRDefault="00932CEB" w:rsidP="00932CEB">
            <w:pPr>
              <w:pStyle w:val="a8"/>
            </w:pPr>
            <w:r w:rsidRPr="00032B65">
              <w:t> </w:t>
            </w:r>
          </w:p>
        </w:tc>
        <w:tc>
          <w:tcPr>
            <w:tcW w:w="1560" w:type="dxa"/>
            <w:tcBorders>
              <w:top w:val="nil"/>
              <w:left w:val="nil"/>
              <w:bottom w:val="single" w:sz="4" w:space="0" w:color="auto"/>
              <w:right w:val="single" w:sz="4" w:space="0" w:color="auto"/>
            </w:tcBorders>
            <w:shd w:val="clear" w:color="auto" w:fill="auto"/>
            <w:noWrap/>
            <w:vAlign w:val="center"/>
            <w:hideMark/>
          </w:tcPr>
          <w:p w:rsidR="00932CEB" w:rsidRPr="00032B65" w:rsidRDefault="00932CEB" w:rsidP="00932CEB">
            <w:pPr>
              <w:pStyle w:val="a8"/>
            </w:pPr>
            <w:r>
              <w:t>21 900,0</w:t>
            </w:r>
          </w:p>
        </w:tc>
        <w:tc>
          <w:tcPr>
            <w:tcW w:w="3827" w:type="dxa"/>
            <w:tcBorders>
              <w:top w:val="nil"/>
              <w:left w:val="nil"/>
              <w:bottom w:val="single" w:sz="4" w:space="0" w:color="auto"/>
              <w:right w:val="single" w:sz="4" w:space="0" w:color="auto"/>
            </w:tcBorders>
            <w:shd w:val="clear" w:color="auto" w:fill="auto"/>
            <w:noWrap/>
            <w:vAlign w:val="bottom"/>
            <w:hideMark/>
          </w:tcPr>
          <w:p w:rsidR="00932CEB" w:rsidRPr="00032B65" w:rsidRDefault="00932CEB" w:rsidP="00932CEB">
            <w:pPr>
              <w:pStyle w:val="a8"/>
            </w:pPr>
            <w:r w:rsidRPr="00032B65">
              <w:t>услуги банка</w:t>
            </w:r>
          </w:p>
        </w:tc>
      </w:tr>
      <w:tr w:rsidR="00932CEB" w:rsidRPr="0030475C" w:rsidTr="00251CED">
        <w:trPr>
          <w:trHeight w:val="556"/>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932CEB" w:rsidRPr="00032B65" w:rsidRDefault="00932CEB" w:rsidP="00932CEB">
            <w:pPr>
              <w:pStyle w:val="a8"/>
            </w:pPr>
            <w:r w:rsidRPr="00032B65">
              <w:t>2</w:t>
            </w:r>
          </w:p>
        </w:tc>
        <w:tc>
          <w:tcPr>
            <w:tcW w:w="1270" w:type="dxa"/>
            <w:tcBorders>
              <w:top w:val="nil"/>
              <w:left w:val="nil"/>
              <w:bottom w:val="single" w:sz="4" w:space="0" w:color="auto"/>
              <w:right w:val="single" w:sz="4" w:space="0" w:color="auto"/>
            </w:tcBorders>
            <w:shd w:val="clear" w:color="auto" w:fill="auto"/>
            <w:noWrap/>
            <w:vAlign w:val="center"/>
            <w:hideMark/>
          </w:tcPr>
          <w:p w:rsidR="00932CEB" w:rsidRPr="00032B65" w:rsidRDefault="00932CEB" w:rsidP="00932CEB">
            <w:pPr>
              <w:pStyle w:val="a8"/>
            </w:pPr>
            <w:r w:rsidRPr="00032B65">
              <w:t> </w:t>
            </w:r>
          </w:p>
        </w:tc>
        <w:tc>
          <w:tcPr>
            <w:tcW w:w="2693" w:type="dxa"/>
            <w:vMerge/>
            <w:tcBorders>
              <w:left w:val="nil"/>
              <w:right w:val="single" w:sz="4" w:space="0" w:color="auto"/>
            </w:tcBorders>
            <w:shd w:val="clear" w:color="auto" w:fill="auto"/>
            <w:vAlign w:val="bottom"/>
            <w:hideMark/>
          </w:tcPr>
          <w:p w:rsidR="00932CEB" w:rsidRPr="00032B65" w:rsidRDefault="00932CEB" w:rsidP="00932CEB">
            <w:pPr>
              <w:pStyle w:val="a8"/>
            </w:pPr>
          </w:p>
        </w:tc>
        <w:tc>
          <w:tcPr>
            <w:tcW w:w="1560" w:type="dxa"/>
            <w:tcBorders>
              <w:top w:val="nil"/>
              <w:left w:val="nil"/>
              <w:bottom w:val="single" w:sz="4" w:space="0" w:color="auto"/>
              <w:right w:val="single" w:sz="4" w:space="0" w:color="auto"/>
            </w:tcBorders>
            <w:shd w:val="clear" w:color="auto" w:fill="auto"/>
            <w:noWrap/>
            <w:vAlign w:val="center"/>
            <w:hideMark/>
          </w:tcPr>
          <w:p w:rsidR="00932CEB" w:rsidRPr="00032B65" w:rsidRDefault="00932CEB" w:rsidP="00932CEB">
            <w:pPr>
              <w:pStyle w:val="a8"/>
            </w:pPr>
            <w:r w:rsidRPr="00032B65">
              <w:t>214 580,51</w:t>
            </w:r>
          </w:p>
        </w:tc>
        <w:tc>
          <w:tcPr>
            <w:tcW w:w="3827" w:type="dxa"/>
            <w:tcBorders>
              <w:top w:val="nil"/>
              <w:left w:val="nil"/>
              <w:bottom w:val="single" w:sz="4" w:space="0" w:color="auto"/>
              <w:right w:val="single" w:sz="4" w:space="0" w:color="auto"/>
            </w:tcBorders>
            <w:shd w:val="clear" w:color="auto" w:fill="auto"/>
            <w:vAlign w:val="bottom"/>
            <w:hideMark/>
          </w:tcPr>
          <w:p w:rsidR="00932CEB" w:rsidRPr="00032B65" w:rsidRDefault="00932CEB" w:rsidP="00932CEB">
            <w:pPr>
              <w:pStyle w:val="a8"/>
            </w:pPr>
            <w:r>
              <w:t xml:space="preserve"> за возмещение расходов – коммунальных </w:t>
            </w:r>
            <w:r w:rsidRPr="00032B65">
              <w:t>услуг.</w:t>
            </w:r>
          </w:p>
        </w:tc>
      </w:tr>
      <w:tr w:rsidR="00932CEB" w:rsidRPr="0030475C" w:rsidTr="00251CED">
        <w:trPr>
          <w:trHeight w:val="556"/>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932CEB" w:rsidRPr="00032B65" w:rsidRDefault="00932CEB" w:rsidP="00932CEB">
            <w:pPr>
              <w:pStyle w:val="a8"/>
            </w:pPr>
            <w:r w:rsidRPr="00032B65">
              <w:t>3</w:t>
            </w:r>
          </w:p>
        </w:tc>
        <w:tc>
          <w:tcPr>
            <w:tcW w:w="1270" w:type="dxa"/>
            <w:tcBorders>
              <w:top w:val="nil"/>
              <w:left w:val="nil"/>
              <w:bottom w:val="single" w:sz="4" w:space="0" w:color="auto"/>
              <w:right w:val="single" w:sz="4" w:space="0" w:color="auto"/>
            </w:tcBorders>
            <w:shd w:val="clear" w:color="auto" w:fill="auto"/>
            <w:noWrap/>
            <w:vAlign w:val="center"/>
            <w:hideMark/>
          </w:tcPr>
          <w:p w:rsidR="00932CEB" w:rsidRPr="00032B65" w:rsidRDefault="00932CEB" w:rsidP="00932CEB">
            <w:pPr>
              <w:pStyle w:val="a8"/>
            </w:pPr>
            <w:r w:rsidRPr="00032B65">
              <w:t> </w:t>
            </w:r>
          </w:p>
        </w:tc>
        <w:tc>
          <w:tcPr>
            <w:tcW w:w="2693" w:type="dxa"/>
            <w:vMerge/>
            <w:tcBorders>
              <w:left w:val="nil"/>
              <w:right w:val="single" w:sz="4" w:space="0" w:color="auto"/>
            </w:tcBorders>
            <w:shd w:val="clear" w:color="auto" w:fill="auto"/>
            <w:noWrap/>
            <w:vAlign w:val="bottom"/>
            <w:hideMark/>
          </w:tcPr>
          <w:p w:rsidR="00932CEB" w:rsidRPr="00032B65" w:rsidRDefault="00932CEB" w:rsidP="00932CEB">
            <w:pPr>
              <w:pStyle w:val="a8"/>
            </w:pPr>
          </w:p>
        </w:tc>
        <w:tc>
          <w:tcPr>
            <w:tcW w:w="1560" w:type="dxa"/>
            <w:tcBorders>
              <w:top w:val="nil"/>
              <w:left w:val="nil"/>
              <w:bottom w:val="single" w:sz="4" w:space="0" w:color="auto"/>
              <w:right w:val="single" w:sz="4" w:space="0" w:color="auto"/>
            </w:tcBorders>
            <w:shd w:val="clear" w:color="auto" w:fill="auto"/>
            <w:noWrap/>
            <w:vAlign w:val="center"/>
            <w:hideMark/>
          </w:tcPr>
          <w:p w:rsidR="00932CEB" w:rsidRPr="00032B65" w:rsidRDefault="00932CEB" w:rsidP="00932CEB">
            <w:pPr>
              <w:pStyle w:val="a8"/>
            </w:pPr>
            <w:r>
              <w:t>860 000,0</w:t>
            </w:r>
          </w:p>
        </w:tc>
        <w:tc>
          <w:tcPr>
            <w:tcW w:w="3827" w:type="dxa"/>
            <w:tcBorders>
              <w:top w:val="nil"/>
              <w:left w:val="nil"/>
              <w:bottom w:val="single" w:sz="4" w:space="0" w:color="auto"/>
              <w:right w:val="single" w:sz="4" w:space="0" w:color="auto"/>
            </w:tcBorders>
            <w:shd w:val="clear" w:color="auto" w:fill="auto"/>
            <w:noWrap/>
            <w:vAlign w:val="bottom"/>
            <w:hideMark/>
          </w:tcPr>
          <w:p w:rsidR="00932CEB" w:rsidRPr="00032B65" w:rsidRDefault="00932CEB" w:rsidP="00932CEB">
            <w:pPr>
              <w:pStyle w:val="a8"/>
            </w:pPr>
            <w:r w:rsidRPr="00032B65">
              <w:t>налич</w:t>
            </w:r>
            <w:r>
              <w:t>ные</w:t>
            </w:r>
            <w:r w:rsidRPr="00032B65">
              <w:t xml:space="preserve"> на хозяйственные нужды</w:t>
            </w:r>
          </w:p>
        </w:tc>
      </w:tr>
      <w:tr w:rsidR="00932CEB" w:rsidRPr="0030475C" w:rsidTr="00251CED">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932CEB" w:rsidRPr="00032B65" w:rsidRDefault="00932CEB" w:rsidP="00932CEB">
            <w:pPr>
              <w:pStyle w:val="a8"/>
            </w:pPr>
            <w:r w:rsidRPr="00032B65">
              <w:t>4</w:t>
            </w:r>
          </w:p>
        </w:tc>
        <w:tc>
          <w:tcPr>
            <w:tcW w:w="1270" w:type="dxa"/>
            <w:tcBorders>
              <w:top w:val="nil"/>
              <w:left w:val="nil"/>
              <w:bottom w:val="single" w:sz="4" w:space="0" w:color="auto"/>
              <w:right w:val="single" w:sz="4" w:space="0" w:color="auto"/>
            </w:tcBorders>
            <w:shd w:val="clear" w:color="auto" w:fill="auto"/>
            <w:noWrap/>
            <w:vAlign w:val="center"/>
            <w:hideMark/>
          </w:tcPr>
          <w:p w:rsidR="00932CEB" w:rsidRPr="00032B65" w:rsidRDefault="00932CEB" w:rsidP="00932CEB">
            <w:pPr>
              <w:pStyle w:val="a8"/>
            </w:pPr>
            <w:r w:rsidRPr="00032B65">
              <w:t> </w:t>
            </w:r>
          </w:p>
        </w:tc>
        <w:tc>
          <w:tcPr>
            <w:tcW w:w="2693" w:type="dxa"/>
            <w:vMerge/>
            <w:tcBorders>
              <w:left w:val="nil"/>
              <w:right w:val="single" w:sz="4" w:space="0" w:color="auto"/>
            </w:tcBorders>
            <w:shd w:val="clear" w:color="auto" w:fill="auto"/>
            <w:noWrap/>
            <w:vAlign w:val="bottom"/>
            <w:hideMark/>
          </w:tcPr>
          <w:p w:rsidR="00932CEB" w:rsidRPr="00032B65" w:rsidRDefault="00932CEB" w:rsidP="00932CEB">
            <w:pPr>
              <w:pStyle w:val="a8"/>
            </w:pPr>
          </w:p>
        </w:tc>
        <w:tc>
          <w:tcPr>
            <w:tcW w:w="1560" w:type="dxa"/>
            <w:tcBorders>
              <w:top w:val="nil"/>
              <w:left w:val="nil"/>
              <w:bottom w:val="single" w:sz="4" w:space="0" w:color="auto"/>
              <w:right w:val="single" w:sz="4" w:space="0" w:color="auto"/>
            </w:tcBorders>
            <w:shd w:val="clear" w:color="auto" w:fill="auto"/>
            <w:noWrap/>
            <w:vAlign w:val="center"/>
            <w:hideMark/>
          </w:tcPr>
          <w:p w:rsidR="00932CEB" w:rsidRPr="00032B65" w:rsidRDefault="00932CEB" w:rsidP="00932CEB">
            <w:pPr>
              <w:pStyle w:val="a8"/>
            </w:pPr>
            <w:r>
              <w:t>20 000,0</w:t>
            </w:r>
          </w:p>
        </w:tc>
        <w:tc>
          <w:tcPr>
            <w:tcW w:w="3827" w:type="dxa"/>
            <w:tcBorders>
              <w:top w:val="nil"/>
              <w:left w:val="nil"/>
              <w:bottom w:val="single" w:sz="4" w:space="0" w:color="auto"/>
              <w:right w:val="single" w:sz="4" w:space="0" w:color="auto"/>
            </w:tcBorders>
            <w:shd w:val="clear" w:color="auto" w:fill="auto"/>
            <w:noWrap/>
            <w:vAlign w:val="bottom"/>
            <w:hideMark/>
          </w:tcPr>
          <w:p w:rsidR="00932CEB" w:rsidRPr="00032B65" w:rsidRDefault="00932CEB" w:rsidP="00932CEB">
            <w:pPr>
              <w:pStyle w:val="a8"/>
            </w:pPr>
            <w:r w:rsidRPr="00032B65">
              <w:t xml:space="preserve">услуги связи </w:t>
            </w:r>
            <w:proofErr w:type="spellStart"/>
            <w:r w:rsidRPr="00032B65">
              <w:t>Таттелеком</w:t>
            </w:r>
            <w:proofErr w:type="spellEnd"/>
          </w:p>
        </w:tc>
      </w:tr>
      <w:tr w:rsidR="00932CEB" w:rsidRPr="0030475C" w:rsidTr="00251CED">
        <w:trPr>
          <w:trHeight w:val="29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932CEB" w:rsidRPr="00864CC3" w:rsidRDefault="00932CEB" w:rsidP="00932CEB">
            <w:pPr>
              <w:pStyle w:val="a8"/>
            </w:pPr>
            <w:r w:rsidRPr="00864CC3">
              <w:t>5</w:t>
            </w:r>
          </w:p>
        </w:tc>
        <w:tc>
          <w:tcPr>
            <w:tcW w:w="1270" w:type="dxa"/>
            <w:tcBorders>
              <w:top w:val="nil"/>
              <w:left w:val="nil"/>
              <w:bottom w:val="single" w:sz="4" w:space="0" w:color="auto"/>
              <w:right w:val="single" w:sz="4" w:space="0" w:color="auto"/>
            </w:tcBorders>
            <w:shd w:val="clear" w:color="auto" w:fill="auto"/>
            <w:noWrap/>
            <w:vAlign w:val="center"/>
            <w:hideMark/>
          </w:tcPr>
          <w:p w:rsidR="00932CEB" w:rsidRPr="00864CC3" w:rsidRDefault="00932CEB" w:rsidP="00932CEB">
            <w:pPr>
              <w:pStyle w:val="a8"/>
            </w:pPr>
            <w:r w:rsidRPr="00864CC3">
              <w:t> </w:t>
            </w:r>
          </w:p>
        </w:tc>
        <w:tc>
          <w:tcPr>
            <w:tcW w:w="2693" w:type="dxa"/>
            <w:vMerge/>
            <w:tcBorders>
              <w:left w:val="nil"/>
              <w:bottom w:val="single" w:sz="4" w:space="0" w:color="auto"/>
              <w:right w:val="single" w:sz="4" w:space="0" w:color="auto"/>
            </w:tcBorders>
            <w:shd w:val="clear" w:color="auto" w:fill="auto"/>
            <w:noWrap/>
            <w:vAlign w:val="bottom"/>
            <w:hideMark/>
          </w:tcPr>
          <w:p w:rsidR="00932CEB" w:rsidRPr="00864CC3" w:rsidRDefault="00932CEB" w:rsidP="00932CEB">
            <w:pPr>
              <w:pStyle w:val="a8"/>
            </w:pPr>
          </w:p>
        </w:tc>
        <w:tc>
          <w:tcPr>
            <w:tcW w:w="1560" w:type="dxa"/>
            <w:tcBorders>
              <w:top w:val="nil"/>
              <w:left w:val="nil"/>
              <w:bottom w:val="single" w:sz="4" w:space="0" w:color="auto"/>
              <w:right w:val="single" w:sz="4" w:space="0" w:color="auto"/>
            </w:tcBorders>
            <w:shd w:val="clear" w:color="auto" w:fill="auto"/>
            <w:noWrap/>
            <w:vAlign w:val="center"/>
            <w:hideMark/>
          </w:tcPr>
          <w:p w:rsidR="00932CEB" w:rsidRDefault="00932CEB" w:rsidP="00932CEB">
            <w:pPr>
              <w:pStyle w:val="a8"/>
            </w:pPr>
            <w:r w:rsidRPr="00864CC3">
              <w:t>35 610,0</w:t>
            </w:r>
          </w:p>
          <w:p w:rsidR="00932CEB" w:rsidRPr="00864CC3" w:rsidRDefault="00932CEB" w:rsidP="00932CEB">
            <w:pPr>
              <w:pStyle w:val="a8"/>
            </w:pPr>
          </w:p>
        </w:tc>
        <w:tc>
          <w:tcPr>
            <w:tcW w:w="3827" w:type="dxa"/>
            <w:tcBorders>
              <w:top w:val="nil"/>
              <w:left w:val="nil"/>
              <w:bottom w:val="single" w:sz="4" w:space="0" w:color="auto"/>
              <w:right w:val="single" w:sz="4" w:space="0" w:color="auto"/>
            </w:tcBorders>
            <w:shd w:val="clear" w:color="auto" w:fill="auto"/>
            <w:vAlign w:val="bottom"/>
            <w:hideMark/>
          </w:tcPr>
          <w:p w:rsidR="00932CEB" w:rsidRPr="00864CC3" w:rsidRDefault="00932CEB" w:rsidP="00932CEB">
            <w:pPr>
              <w:pStyle w:val="a8"/>
            </w:pPr>
            <w:r w:rsidRPr="00864CC3">
              <w:t>ИП Ощепкова Е.А.  Оплата за изготовление пакета</w:t>
            </w:r>
          </w:p>
        </w:tc>
      </w:tr>
      <w:tr w:rsidR="00932CEB" w:rsidRPr="0030475C" w:rsidTr="00251CED">
        <w:trPr>
          <w:trHeight w:val="6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932CEB" w:rsidRPr="00032B65" w:rsidRDefault="00932CEB" w:rsidP="00932CEB">
            <w:pPr>
              <w:pStyle w:val="a8"/>
            </w:pPr>
          </w:p>
        </w:tc>
        <w:tc>
          <w:tcPr>
            <w:tcW w:w="1270" w:type="dxa"/>
            <w:tcBorders>
              <w:top w:val="nil"/>
              <w:left w:val="nil"/>
              <w:bottom w:val="single" w:sz="4" w:space="0" w:color="auto"/>
              <w:right w:val="single" w:sz="4" w:space="0" w:color="auto"/>
            </w:tcBorders>
            <w:shd w:val="clear" w:color="auto" w:fill="auto"/>
            <w:noWrap/>
            <w:vAlign w:val="bottom"/>
            <w:hideMark/>
          </w:tcPr>
          <w:p w:rsidR="00932CEB" w:rsidRPr="00032B65" w:rsidRDefault="00932CEB" w:rsidP="00932CEB">
            <w:pPr>
              <w:pStyle w:val="a8"/>
              <w:rPr>
                <w:b/>
                <w:bCs/>
              </w:rPr>
            </w:pPr>
            <w:r>
              <w:rPr>
                <w:b/>
                <w:bCs/>
              </w:rPr>
              <w:t>1 200 000</w:t>
            </w:r>
          </w:p>
        </w:tc>
        <w:tc>
          <w:tcPr>
            <w:tcW w:w="2693" w:type="dxa"/>
            <w:tcBorders>
              <w:top w:val="nil"/>
              <w:left w:val="nil"/>
              <w:bottom w:val="single" w:sz="4" w:space="0" w:color="auto"/>
              <w:right w:val="single" w:sz="4" w:space="0" w:color="auto"/>
            </w:tcBorders>
            <w:shd w:val="clear" w:color="auto" w:fill="auto"/>
            <w:noWrap/>
            <w:vAlign w:val="bottom"/>
            <w:hideMark/>
          </w:tcPr>
          <w:p w:rsidR="00932CEB" w:rsidRPr="00032B65" w:rsidRDefault="00932CEB" w:rsidP="00932CEB">
            <w:pPr>
              <w:pStyle w:val="a8"/>
              <w:rPr>
                <w:b/>
                <w:bCs/>
              </w:rPr>
            </w:pPr>
            <w:r w:rsidRPr="00032B65">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rsidR="00932CEB" w:rsidRPr="00032B65" w:rsidRDefault="00932CEB" w:rsidP="00932CEB">
            <w:pPr>
              <w:pStyle w:val="a8"/>
              <w:rPr>
                <w:b/>
                <w:bCs/>
              </w:rPr>
            </w:pPr>
            <w:r w:rsidRPr="00032B65">
              <w:rPr>
                <w:b/>
                <w:bCs/>
              </w:rPr>
              <w:t>1 152 090,51</w:t>
            </w:r>
          </w:p>
        </w:tc>
        <w:tc>
          <w:tcPr>
            <w:tcW w:w="3827" w:type="dxa"/>
            <w:tcBorders>
              <w:top w:val="nil"/>
              <w:left w:val="nil"/>
              <w:bottom w:val="single" w:sz="4" w:space="0" w:color="auto"/>
              <w:right w:val="single" w:sz="4" w:space="0" w:color="auto"/>
            </w:tcBorders>
            <w:shd w:val="clear" w:color="auto" w:fill="auto"/>
            <w:noWrap/>
            <w:vAlign w:val="bottom"/>
            <w:hideMark/>
          </w:tcPr>
          <w:p w:rsidR="00932CEB" w:rsidRPr="00032B65" w:rsidRDefault="00932CEB" w:rsidP="00932CEB">
            <w:pPr>
              <w:pStyle w:val="a8"/>
            </w:pPr>
            <w:r w:rsidRPr="00032B65">
              <w:t> </w:t>
            </w:r>
          </w:p>
        </w:tc>
      </w:tr>
    </w:tbl>
    <w:p w:rsidR="00932CEB" w:rsidRDefault="00932CEB" w:rsidP="00251CED">
      <w:pPr>
        <w:spacing w:before="240"/>
        <w:ind w:right="-285" w:firstLine="709"/>
        <w:jc w:val="both"/>
        <w:rPr>
          <w:sz w:val="28"/>
          <w:szCs w:val="28"/>
        </w:rPr>
      </w:pPr>
      <w:r>
        <w:rPr>
          <w:sz w:val="28"/>
          <w:szCs w:val="28"/>
        </w:rPr>
        <w:t>Согласно первичным финансовым документам средства Субсидии в сумме 1 152 090,51 руб. израсходованы:</w:t>
      </w:r>
    </w:p>
    <w:p w:rsidR="00932CEB" w:rsidRDefault="00932CEB" w:rsidP="00251CED">
      <w:pPr>
        <w:ind w:right="-285" w:firstLine="709"/>
        <w:jc w:val="both"/>
        <w:rPr>
          <w:sz w:val="28"/>
          <w:szCs w:val="28"/>
        </w:rPr>
      </w:pPr>
      <w:r>
        <w:rPr>
          <w:sz w:val="28"/>
          <w:szCs w:val="28"/>
        </w:rPr>
        <w:t>- на оплату коммунальных услуг – 214</w:t>
      </w:r>
      <w:r w:rsidR="00251CED">
        <w:rPr>
          <w:sz w:val="28"/>
          <w:szCs w:val="28"/>
        </w:rPr>
        <w:t xml:space="preserve"> </w:t>
      </w:r>
      <w:r>
        <w:rPr>
          <w:sz w:val="28"/>
          <w:szCs w:val="28"/>
        </w:rPr>
        <w:t>580,51 руб.;</w:t>
      </w:r>
    </w:p>
    <w:p w:rsidR="00932CEB" w:rsidRDefault="00932CEB" w:rsidP="00251CED">
      <w:pPr>
        <w:ind w:right="-285" w:firstLine="709"/>
        <w:jc w:val="both"/>
        <w:rPr>
          <w:sz w:val="28"/>
          <w:szCs w:val="28"/>
        </w:rPr>
      </w:pPr>
      <w:r>
        <w:rPr>
          <w:sz w:val="28"/>
          <w:szCs w:val="28"/>
        </w:rPr>
        <w:t>- на оплату услуг связи, интернета – 30</w:t>
      </w:r>
      <w:r w:rsidR="00251CED">
        <w:rPr>
          <w:sz w:val="28"/>
          <w:szCs w:val="28"/>
        </w:rPr>
        <w:t xml:space="preserve"> </w:t>
      </w:r>
      <w:r>
        <w:rPr>
          <w:sz w:val="28"/>
          <w:szCs w:val="28"/>
        </w:rPr>
        <w:t>305,10 руб.,</w:t>
      </w:r>
    </w:p>
    <w:p w:rsidR="00932CEB" w:rsidRDefault="00932CEB" w:rsidP="00251CED">
      <w:pPr>
        <w:ind w:right="-285" w:firstLine="709"/>
        <w:jc w:val="both"/>
        <w:rPr>
          <w:sz w:val="28"/>
          <w:szCs w:val="28"/>
        </w:rPr>
      </w:pPr>
      <w:r>
        <w:rPr>
          <w:sz w:val="28"/>
          <w:szCs w:val="28"/>
        </w:rPr>
        <w:t>- посещение музеев, концертов спектаклей – 22</w:t>
      </w:r>
      <w:r w:rsidR="00251CED">
        <w:rPr>
          <w:sz w:val="28"/>
          <w:szCs w:val="28"/>
        </w:rPr>
        <w:t xml:space="preserve"> </w:t>
      </w:r>
      <w:r>
        <w:rPr>
          <w:sz w:val="28"/>
          <w:szCs w:val="28"/>
        </w:rPr>
        <w:t>800 руб.,</w:t>
      </w:r>
    </w:p>
    <w:p w:rsidR="00932CEB" w:rsidRDefault="00932CEB" w:rsidP="00251CED">
      <w:pPr>
        <w:ind w:right="-285" w:firstLine="709"/>
        <w:jc w:val="both"/>
        <w:rPr>
          <w:sz w:val="28"/>
          <w:szCs w:val="28"/>
        </w:rPr>
      </w:pPr>
      <w:r>
        <w:rPr>
          <w:sz w:val="28"/>
          <w:szCs w:val="28"/>
        </w:rPr>
        <w:t>- формирование подарков для юбиляров  (с 90 лет и выше)- 242</w:t>
      </w:r>
      <w:r w:rsidR="00251CED">
        <w:rPr>
          <w:sz w:val="28"/>
          <w:szCs w:val="28"/>
        </w:rPr>
        <w:t xml:space="preserve"> </w:t>
      </w:r>
      <w:r>
        <w:rPr>
          <w:sz w:val="28"/>
          <w:szCs w:val="28"/>
        </w:rPr>
        <w:t>104,65 руб.,</w:t>
      </w:r>
    </w:p>
    <w:p w:rsidR="00932CEB" w:rsidRDefault="00932CEB" w:rsidP="00251CED">
      <w:pPr>
        <w:ind w:right="-285" w:firstLine="709"/>
        <w:jc w:val="both"/>
        <w:rPr>
          <w:sz w:val="28"/>
          <w:szCs w:val="28"/>
        </w:rPr>
      </w:pPr>
      <w:r>
        <w:rPr>
          <w:sz w:val="28"/>
          <w:szCs w:val="28"/>
        </w:rPr>
        <w:t>- материальная помощь на лечение, погребение и ритуальных услуг для ветеранов (пенсионеров) и участников ВОВ, тыловиков – 124</w:t>
      </w:r>
      <w:r w:rsidR="00251CED">
        <w:rPr>
          <w:sz w:val="28"/>
          <w:szCs w:val="28"/>
        </w:rPr>
        <w:t xml:space="preserve"> </w:t>
      </w:r>
      <w:r>
        <w:rPr>
          <w:sz w:val="28"/>
          <w:szCs w:val="28"/>
        </w:rPr>
        <w:t>980 руб.,</w:t>
      </w:r>
    </w:p>
    <w:p w:rsidR="00932CEB" w:rsidRDefault="00932CEB" w:rsidP="00251CED">
      <w:pPr>
        <w:ind w:right="-285" w:firstLine="709"/>
        <w:jc w:val="both"/>
        <w:rPr>
          <w:sz w:val="28"/>
          <w:szCs w:val="28"/>
        </w:rPr>
      </w:pPr>
      <w:r>
        <w:rPr>
          <w:sz w:val="28"/>
          <w:szCs w:val="28"/>
        </w:rPr>
        <w:t>- подписка на газеты «Знамя труда», «</w:t>
      </w:r>
      <w:proofErr w:type="spellStart"/>
      <w:r>
        <w:rPr>
          <w:sz w:val="28"/>
          <w:szCs w:val="28"/>
        </w:rPr>
        <w:t>Элмэт</w:t>
      </w:r>
      <w:proofErr w:type="spellEnd"/>
      <w:r>
        <w:rPr>
          <w:sz w:val="28"/>
          <w:szCs w:val="28"/>
        </w:rPr>
        <w:t xml:space="preserve"> </w:t>
      </w:r>
      <w:proofErr w:type="spellStart"/>
      <w:r>
        <w:rPr>
          <w:sz w:val="28"/>
          <w:szCs w:val="28"/>
        </w:rPr>
        <w:t>таннары</w:t>
      </w:r>
      <w:proofErr w:type="spellEnd"/>
      <w:r>
        <w:rPr>
          <w:sz w:val="28"/>
          <w:szCs w:val="28"/>
        </w:rPr>
        <w:t>» для участников ВОВ – 64</w:t>
      </w:r>
      <w:r w:rsidR="00251CED">
        <w:rPr>
          <w:sz w:val="28"/>
          <w:szCs w:val="28"/>
        </w:rPr>
        <w:t xml:space="preserve"> </w:t>
      </w:r>
      <w:r>
        <w:rPr>
          <w:sz w:val="28"/>
          <w:szCs w:val="28"/>
        </w:rPr>
        <w:t>033,64 руб.,</w:t>
      </w:r>
    </w:p>
    <w:p w:rsidR="00932CEB" w:rsidRDefault="00932CEB" w:rsidP="00251CED">
      <w:pPr>
        <w:ind w:right="-285" w:firstLine="709"/>
        <w:jc w:val="both"/>
        <w:rPr>
          <w:sz w:val="28"/>
          <w:szCs w:val="28"/>
        </w:rPr>
      </w:pPr>
      <w:r>
        <w:rPr>
          <w:sz w:val="28"/>
          <w:szCs w:val="28"/>
        </w:rPr>
        <w:t>- соболезнование в газете «Знамя труда» - 23</w:t>
      </w:r>
      <w:r w:rsidR="00251CED">
        <w:rPr>
          <w:sz w:val="28"/>
          <w:szCs w:val="28"/>
        </w:rPr>
        <w:t xml:space="preserve"> </w:t>
      </w:r>
      <w:r>
        <w:rPr>
          <w:sz w:val="28"/>
          <w:szCs w:val="28"/>
        </w:rPr>
        <w:t>800 руб.,</w:t>
      </w:r>
    </w:p>
    <w:p w:rsidR="00932CEB" w:rsidRDefault="00932CEB" w:rsidP="00251CED">
      <w:pPr>
        <w:ind w:right="-285" w:firstLine="709"/>
        <w:jc w:val="both"/>
        <w:rPr>
          <w:sz w:val="28"/>
          <w:szCs w:val="28"/>
        </w:rPr>
      </w:pPr>
      <w:r>
        <w:rPr>
          <w:sz w:val="28"/>
          <w:szCs w:val="28"/>
        </w:rPr>
        <w:t>- приобретение канцтоваров – 23</w:t>
      </w:r>
      <w:r w:rsidR="00251CED">
        <w:rPr>
          <w:sz w:val="28"/>
          <w:szCs w:val="28"/>
        </w:rPr>
        <w:t xml:space="preserve"> </w:t>
      </w:r>
      <w:r>
        <w:rPr>
          <w:sz w:val="28"/>
          <w:szCs w:val="28"/>
        </w:rPr>
        <w:t>578,9 руб.,</w:t>
      </w:r>
    </w:p>
    <w:p w:rsidR="00932CEB" w:rsidRDefault="00932CEB" w:rsidP="00251CED">
      <w:pPr>
        <w:ind w:right="-285" w:firstLine="709"/>
        <w:jc w:val="both"/>
        <w:rPr>
          <w:sz w:val="28"/>
          <w:szCs w:val="28"/>
        </w:rPr>
      </w:pPr>
      <w:r>
        <w:rPr>
          <w:sz w:val="28"/>
          <w:szCs w:val="28"/>
        </w:rPr>
        <w:t>- приобретение спортивного инвентаря – 44</w:t>
      </w:r>
      <w:r w:rsidR="00251CED">
        <w:rPr>
          <w:sz w:val="28"/>
          <w:szCs w:val="28"/>
        </w:rPr>
        <w:t xml:space="preserve"> </w:t>
      </w:r>
      <w:r>
        <w:rPr>
          <w:sz w:val="28"/>
          <w:szCs w:val="28"/>
        </w:rPr>
        <w:t>239,76 руб.,</w:t>
      </w:r>
    </w:p>
    <w:p w:rsidR="00932CEB" w:rsidRDefault="00932CEB" w:rsidP="00251CED">
      <w:pPr>
        <w:ind w:right="-285" w:firstLine="709"/>
        <w:jc w:val="both"/>
        <w:rPr>
          <w:sz w:val="28"/>
          <w:szCs w:val="28"/>
        </w:rPr>
      </w:pPr>
      <w:r>
        <w:rPr>
          <w:sz w:val="28"/>
          <w:szCs w:val="28"/>
        </w:rPr>
        <w:t>- приобретение медалей для проведения турнира по футболу – 3</w:t>
      </w:r>
      <w:r w:rsidR="00251CED">
        <w:rPr>
          <w:sz w:val="28"/>
          <w:szCs w:val="28"/>
        </w:rPr>
        <w:t xml:space="preserve"> </w:t>
      </w:r>
      <w:r>
        <w:rPr>
          <w:sz w:val="28"/>
          <w:szCs w:val="28"/>
        </w:rPr>
        <w:t>375,0 руб.,</w:t>
      </w:r>
    </w:p>
    <w:p w:rsidR="00932CEB" w:rsidRDefault="00932CEB" w:rsidP="00251CED">
      <w:pPr>
        <w:ind w:right="-285" w:firstLine="709"/>
        <w:jc w:val="both"/>
        <w:rPr>
          <w:sz w:val="28"/>
          <w:szCs w:val="28"/>
        </w:rPr>
      </w:pPr>
      <w:r>
        <w:rPr>
          <w:sz w:val="28"/>
          <w:szCs w:val="28"/>
        </w:rPr>
        <w:t>- приобретение велосипедов, ноутбука – 74</w:t>
      </w:r>
      <w:r w:rsidR="00251CED">
        <w:rPr>
          <w:sz w:val="28"/>
          <w:szCs w:val="28"/>
        </w:rPr>
        <w:t xml:space="preserve"> </w:t>
      </w:r>
      <w:r>
        <w:rPr>
          <w:sz w:val="28"/>
          <w:szCs w:val="28"/>
        </w:rPr>
        <w:t>990,0 руб.,</w:t>
      </w:r>
    </w:p>
    <w:p w:rsidR="00932CEB" w:rsidRDefault="00932CEB" w:rsidP="00251CED">
      <w:pPr>
        <w:ind w:right="-285" w:firstLine="709"/>
        <w:jc w:val="both"/>
        <w:rPr>
          <w:sz w:val="28"/>
          <w:szCs w:val="28"/>
        </w:rPr>
      </w:pPr>
      <w:r>
        <w:rPr>
          <w:sz w:val="28"/>
          <w:szCs w:val="28"/>
        </w:rPr>
        <w:lastRenderedPageBreak/>
        <w:t>- приобретение инвентаря (палки для скандинавской ходьбы – 520 пар) –244</w:t>
      </w:r>
      <w:r w:rsidR="00251CED">
        <w:rPr>
          <w:sz w:val="28"/>
          <w:szCs w:val="28"/>
        </w:rPr>
        <w:t xml:space="preserve"> </w:t>
      </w:r>
      <w:r>
        <w:rPr>
          <w:sz w:val="28"/>
          <w:szCs w:val="28"/>
        </w:rPr>
        <w:t>348,0 руб.</w:t>
      </w:r>
    </w:p>
    <w:p w:rsidR="00932CEB" w:rsidRDefault="00932CEB" w:rsidP="00251CED">
      <w:pPr>
        <w:ind w:right="-285" w:firstLine="709"/>
        <w:jc w:val="both"/>
        <w:rPr>
          <w:sz w:val="28"/>
          <w:szCs w:val="28"/>
        </w:rPr>
      </w:pPr>
      <w:r>
        <w:rPr>
          <w:sz w:val="28"/>
          <w:szCs w:val="28"/>
        </w:rPr>
        <w:t>- велосипеды для популяризации велоспорта среди людей пожилого возраста  – 101</w:t>
      </w:r>
      <w:r w:rsidR="00251CED">
        <w:rPr>
          <w:sz w:val="28"/>
          <w:szCs w:val="28"/>
        </w:rPr>
        <w:t xml:space="preserve"> </w:t>
      </w:r>
      <w:r>
        <w:rPr>
          <w:sz w:val="28"/>
          <w:szCs w:val="28"/>
        </w:rPr>
        <w:t>983,0 руб.,</w:t>
      </w:r>
    </w:p>
    <w:p w:rsidR="00932CEB" w:rsidRDefault="00932CEB" w:rsidP="00251CED">
      <w:pPr>
        <w:ind w:right="-285" w:firstLine="709"/>
        <w:jc w:val="both"/>
        <w:rPr>
          <w:sz w:val="28"/>
          <w:szCs w:val="28"/>
        </w:rPr>
      </w:pPr>
      <w:r>
        <w:rPr>
          <w:sz w:val="28"/>
          <w:szCs w:val="28"/>
        </w:rPr>
        <w:t xml:space="preserve">- приобретение </w:t>
      </w:r>
      <w:proofErr w:type="spellStart"/>
      <w:r>
        <w:rPr>
          <w:sz w:val="28"/>
          <w:szCs w:val="28"/>
        </w:rPr>
        <w:t>тмц</w:t>
      </w:r>
      <w:proofErr w:type="spellEnd"/>
      <w:r>
        <w:rPr>
          <w:sz w:val="28"/>
          <w:szCs w:val="28"/>
        </w:rPr>
        <w:t xml:space="preserve"> (</w:t>
      </w:r>
      <w:proofErr w:type="spellStart"/>
      <w:r>
        <w:rPr>
          <w:sz w:val="28"/>
          <w:szCs w:val="28"/>
        </w:rPr>
        <w:t>флеш</w:t>
      </w:r>
      <w:proofErr w:type="spellEnd"/>
      <w:r>
        <w:rPr>
          <w:sz w:val="28"/>
          <w:szCs w:val="28"/>
        </w:rPr>
        <w:t>-карты, магнитофон) – 5799,0 руб.</w:t>
      </w:r>
    </w:p>
    <w:p w:rsidR="00932CEB" w:rsidRDefault="00932CEB" w:rsidP="00251CED">
      <w:pPr>
        <w:ind w:right="-285" w:firstLine="709"/>
        <w:jc w:val="both"/>
        <w:rPr>
          <w:sz w:val="28"/>
          <w:szCs w:val="28"/>
        </w:rPr>
      </w:pPr>
      <w:r>
        <w:rPr>
          <w:sz w:val="28"/>
          <w:szCs w:val="28"/>
        </w:rPr>
        <w:t>Спортивный инвентарь (велосипеды, скандинавские палки и пр.) имеются в наличии, используются для проведения культурно-массовых и спортивных мероприятий среди ветеранов (пенсионеров). На приобретение спортивного инвентаря  в сумме 68</w:t>
      </w:r>
      <w:r w:rsidR="00251CED">
        <w:rPr>
          <w:sz w:val="28"/>
          <w:szCs w:val="28"/>
        </w:rPr>
        <w:t xml:space="preserve"> </w:t>
      </w:r>
      <w:r>
        <w:rPr>
          <w:sz w:val="28"/>
          <w:szCs w:val="28"/>
        </w:rPr>
        <w:t xml:space="preserve">827,05 руб. направлены также деньги благотворителей. </w:t>
      </w:r>
    </w:p>
    <w:p w:rsidR="00932CEB" w:rsidRPr="00F159BC" w:rsidRDefault="00932CEB" w:rsidP="00251CED">
      <w:pPr>
        <w:ind w:right="-285" w:firstLine="709"/>
        <w:jc w:val="both"/>
        <w:rPr>
          <w:sz w:val="28"/>
          <w:szCs w:val="28"/>
        </w:rPr>
      </w:pPr>
      <w:r>
        <w:rPr>
          <w:sz w:val="28"/>
          <w:szCs w:val="28"/>
        </w:rPr>
        <w:t>Факты нецелевого использования средств субсидии за 2021 год не установлены.</w:t>
      </w:r>
    </w:p>
    <w:p w:rsidR="00932CEB" w:rsidRDefault="000367E5" w:rsidP="00251CED">
      <w:pPr>
        <w:ind w:right="-285" w:firstLine="709"/>
        <w:jc w:val="both"/>
        <w:rPr>
          <w:sz w:val="28"/>
          <w:szCs w:val="28"/>
        </w:rPr>
      </w:pPr>
      <w:r>
        <w:rPr>
          <w:sz w:val="28"/>
          <w:szCs w:val="28"/>
        </w:rPr>
        <w:t>О</w:t>
      </w:r>
      <w:r w:rsidR="00932CEB" w:rsidRPr="00F159BC">
        <w:rPr>
          <w:sz w:val="28"/>
          <w:szCs w:val="28"/>
        </w:rPr>
        <w:t>статок средств Субсидии на расчетном счете Орга</w:t>
      </w:r>
      <w:r w:rsidR="00932CEB">
        <w:rPr>
          <w:sz w:val="28"/>
          <w:szCs w:val="28"/>
        </w:rPr>
        <w:t xml:space="preserve">низации на 01.01.2022г. </w:t>
      </w:r>
      <w:r>
        <w:rPr>
          <w:sz w:val="28"/>
          <w:szCs w:val="28"/>
        </w:rPr>
        <w:t>в сумме</w:t>
      </w:r>
      <w:r w:rsidR="00932CEB" w:rsidRPr="00F159BC">
        <w:rPr>
          <w:sz w:val="28"/>
          <w:szCs w:val="28"/>
        </w:rPr>
        <w:t xml:space="preserve"> 53</w:t>
      </w:r>
      <w:r w:rsidR="00251CED">
        <w:rPr>
          <w:sz w:val="28"/>
          <w:szCs w:val="28"/>
        </w:rPr>
        <w:t xml:space="preserve"> </w:t>
      </w:r>
      <w:r w:rsidR="00932CEB" w:rsidRPr="00F159BC">
        <w:rPr>
          <w:sz w:val="28"/>
          <w:szCs w:val="28"/>
        </w:rPr>
        <w:t>673,32 руб.</w:t>
      </w:r>
      <w:r w:rsidR="00932CEB">
        <w:rPr>
          <w:sz w:val="28"/>
          <w:szCs w:val="28"/>
        </w:rPr>
        <w:t xml:space="preserve"> </w:t>
      </w:r>
      <w:r>
        <w:rPr>
          <w:sz w:val="28"/>
          <w:szCs w:val="28"/>
        </w:rPr>
        <w:t>по согласованию с Учредителем использован в 1 квартале 2022 года на оплату услуг банка, приобретение подарков ветеранам-юбилярам.</w:t>
      </w:r>
    </w:p>
    <w:p w:rsidR="00932CEB" w:rsidRPr="002448B3" w:rsidRDefault="002448B3" w:rsidP="00251CED">
      <w:pPr>
        <w:pStyle w:val="a8"/>
        <w:ind w:right="-285" w:firstLine="709"/>
        <w:jc w:val="both"/>
        <w:rPr>
          <w:b/>
          <w:sz w:val="28"/>
          <w:szCs w:val="28"/>
        </w:rPr>
      </w:pPr>
      <w:r w:rsidRPr="002448B3">
        <w:rPr>
          <w:b/>
          <w:sz w:val="28"/>
          <w:szCs w:val="28"/>
        </w:rPr>
        <w:t>2022 год</w:t>
      </w:r>
    </w:p>
    <w:p w:rsidR="008F09DC" w:rsidRDefault="008F09DC" w:rsidP="00251CED">
      <w:pPr>
        <w:pStyle w:val="a8"/>
        <w:ind w:right="-285" w:firstLine="709"/>
        <w:jc w:val="both"/>
        <w:rPr>
          <w:sz w:val="28"/>
          <w:szCs w:val="28"/>
        </w:rPr>
      </w:pPr>
      <w:r w:rsidRPr="001D6DFC">
        <w:rPr>
          <w:sz w:val="28"/>
          <w:szCs w:val="28"/>
        </w:rPr>
        <w:t xml:space="preserve">Согласно представленным бухгалтерским документам, полученные </w:t>
      </w:r>
      <w:r>
        <w:rPr>
          <w:sz w:val="28"/>
          <w:szCs w:val="28"/>
        </w:rPr>
        <w:t xml:space="preserve">в 2022 году </w:t>
      </w:r>
      <w:r w:rsidRPr="001D6DFC">
        <w:rPr>
          <w:sz w:val="28"/>
          <w:szCs w:val="28"/>
        </w:rPr>
        <w:t xml:space="preserve">средства </w:t>
      </w:r>
      <w:r w:rsidR="00251CED">
        <w:rPr>
          <w:sz w:val="28"/>
          <w:szCs w:val="28"/>
        </w:rPr>
        <w:t xml:space="preserve">субсидии </w:t>
      </w:r>
      <w:r w:rsidRPr="001D6DFC">
        <w:rPr>
          <w:sz w:val="28"/>
          <w:szCs w:val="28"/>
        </w:rPr>
        <w:t xml:space="preserve">в общей сумме </w:t>
      </w:r>
      <w:r w:rsidR="00251CED">
        <w:rPr>
          <w:sz w:val="28"/>
          <w:szCs w:val="28"/>
        </w:rPr>
        <w:t>1 200 000,0</w:t>
      </w:r>
      <w:r>
        <w:rPr>
          <w:sz w:val="28"/>
          <w:szCs w:val="28"/>
        </w:rPr>
        <w:t xml:space="preserve"> </w:t>
      </w:r>
      <w:r w:rsidRPr="001D6DFC">
        <w:rPr>
          <w:sz w:val="28"/>
          <w:szCs w:val="28"/>
        </w:rPr>
        <w:t xml:space="preserve">руб. </w:t>
      </w:r>
      <w:r w:rsidR="00251CED">
        <w:rPr>
          <w:sz w:val="28"/>
          <w:szCs w:val="28"/>
        </w:rPr>
        <w:t>израсходованы на следующее:</w:t>
      </w:r>
    </w:p>
    <w:p w:rsidR="00251CED" w:rsidRDefault="00251CED" w:rsidP="00251CED">
      <w:pPr>
        <w:ind w:right="-285" w:firstLine="709"/>
        <w:jc w:val="both"/>
        <w:rPr>
          <w:sz w:val="28"/>
          <w:szCs w:val="28"/>
        </w:rPr>
      </w:pPr>
      <w:r>
        <w:rPr>
          <w:sz w:val="28"/>
          <w:szCs w:val="28"/>
        </w:rPr>
        <w:t>- на оплату коммунальных услуг –  212 798,50 руб.;</w:t>
      </w:r>
    </w:p>
    <w:p w:rsidR="00251CED" w:rsidRDefault="00251CED" w:rsidP="00251CED">
      <w:pPr>
        <w:ind w:right="-285" w:firstLine="709"/>
        <w:jc w:val="both"/>
        <w:rPr>
          <w:sz w:val="28"/>
          <w:szCs w:val="28"/>
        </w:rPr>
      </w:pPr>
      <w:r>
        <w:rPr>
          <w:sz w:val="28"/>
          <w:szCs w:val="28"/>
        </w:rPr>
        <w:t>- на оплату услуг связи, интернета – 101 000,1 руб.,</w:t>
      </w:r>
    </w:p>
    <w:p w:rsidR="00251CED" w:rsidRDefault="00251CED" w:rsidP="00251CED">
      <w:pPr>
        <w:ind w:right="-285" w:firstLine="709"/>
        <w:jc w:val="both"/>
        <w:rPr>
          <w:sz w:val="28"/>
          <w:szCs w:val="28"/>
        </w:rPr>
      </w:pPr>
      <w:r>
        <w:rPr>
          <w:sz w:val="28"/>
          <w:szCs w:val="28"/>
        </w:rPr>
        <w:t>- формирование подарков для юбиляров  (дни рождения 90 лет и выше), на 23 февраля, 8 Марта, ко ДНЮ Победы, ко Дню пожилых людей – 737 632,0 руб.,</w:t>
      </w:r>
    </w:p>
    <w:p w:rsidR="00251CED" w:rsidRDefault="00251CED" w:rsidP="00251CED">
      <w:pPr>
        <w:ind w:right="-285" w:firstLine="709"/>
        <w:jc w:val="both"/>
        <w:rPr>
          <w:sz w:val="28"/>
          <w:szCs w:val="28"/>
        </w:rPr>
      </w:pPr>
      <w:r>
        <w:rPr>
          <w:sz w:val="28"/>
          <w:szCs w:val="28"/>
        </w:rPr>
        <w:t xml:space="preserve">- материальная помощь на лечение, погребение и ритуальных услуг для ветеранов (пенсионеров) и участников ВОВ, тыловиков – </w:t>
      </w:r>
      <w:r w:rsidR="003F6176">
        <w:rPr>
          <w:sz w:val="28"/>
          <w:szCs w:val="28"/>
        </w:rPr>
        <w:t xml:space="preserve">100 440,0 </w:t>
      </w:r>
      <w:r>
        <w:rPr>
          <w:sz w:val="28"/>
          <w:szCs w:val="28"/>
        </w:rPr>
        <w:t>руб.,</w:t>
      </w:r>
    </w:p>
    <w:p w:rsidR="00251CED" w:rsidRDefault="00251CED" w:rsidP="00251CED">
      <w:pPr>
        <w:ind w:right="-285" w:firstLine="709"/>
        <w:jc w:val="both"/>
        <w:rPr>
          <w:sz w:val="28"/>
          <w:szCs w:val="28"/>
        </w:rPr>
      </w:pPr>
      <w:r>
        <w:rPr>
          <w:sz w:val="28"/>
          <w:szCs w:val="28"/>
        </w:rPr>
        <w:t>- подписка на газеты «Знамя труда», «</w:t>
      </w:r>
      <w:proofErr w:type="spellStart"/>
      <w:r>
        <w:rPr>
          <w:sz w:val="28"/>
          <w:szCs w:val="28"/>
        </w:rPr>
        <w:t>Элмэт</w:t>
      </w:r>
      <w:proofErr w:type="spellEnd"/>
      <w:r>
        <w:rPr>
          <w:sz w:val="28"/>
          <w:szCs w:val="28"/>
        </w:rPr>
        <w:t xml:space="preserve"> </w:t>
      </w:r>
      <w:proofErr w:type="spellStart"/>
      <w:r>
        <w:rPr>
          <w:sz w:val="28"/>
          <w:szCs w:val="28"/>
        </w:rPr>
        <w:t>таннары</w:t>
      </w:r>
      <w:proofErr w:type="spellEnd"/>
      <w:r>
        <w:rPr>
          <w:sz w:val="28"/>
          <w:szCs w:val="28"/>
        </w:rPr>
        <w:t xml:space="preserve">» для участников ВОВ – </w:t>
      </w:r>
      <w:r w:rsidR="003F6176">
        <w:rPr>
          <w:sz w:val="28"/>
          <w:szCs w:val="28"/>
        </w:rPr>
        <w:t xml:space="preserve">29 967,78 </w:t>
      </w:r>
      <w:r>
        <w:rPr>
          <w:sz w:val="28"/>
          <w:szCs w:val="28"/>
        </w:rPr>
        <w:t>руб.,</w:t>
      </w:r>
    </w:p>
    <w:p w:rsidR="00251CED" w:rsidRDefault="00251CED" w:rsidP="00251CED">
      <w:pPr>
        <w:ind w:right="-285" w:firstLine="709"/>
        <w:jc w:val="both"/>
        <w:rPr>
          <w:sz w:val="28"/>
          <w:szCs w:val="28"/>
        </w:rPr>
      </w:pPr>
      <w:r>
        <w:rPr>
          <w:sz w:val="28"/>
          <w:szCs w:val="28"/>
        </w:rPr>
        <w:t xml:space="preserve">- соболезнование в газете «Знамя труда» - </w:t>
      </w:r>
      <w:r w:rsidR="003F6176">
        <w:rPr>
          <w:sz w:val="28"/>
          <w:szCs w:val="28"/>
        </w:rPr>
        <w:t>7 515,0</w:t>
      </w:r>
      <w:r>
        <w:rPr>
          <w:sz w:val="28"/>
          <w:szCs w:val="28"/>
        </w:rPr>
        <w:t xml:space="preserve"> руб.,</w:t>
      </w:r>
    </w:p>
    <w:p w:rsidR="00251CED" w:rsidRDefault="00251CED" w:rsidP="00251CED">
      <w:pPr>
        <w:ind w:right="-285" w:firstLine="709"/>
        <w:jc w:val="both"/>
        <w:rPr>
          <w:sz w:val="28"/>
          <w:szCs w:val="28"/>
        </w:rPr>
      </w:pPr>
      <w:r>
        <w:rPr>
          <w:sz w:val="28"/>
          <w:szCs w:val="28"/>
        </w:rPr>
        <w:t>- приобретение канцтоваров</w:t>
      </w:r>
      <w:r w:rsidR="003F6176">
        <w:rPr>
          <w:sz w:val="28"/>
          <w:szCs w:val="28"/>
        </w:rPr>
        <w:t xml:space="preserve">, </w:t>
      </w:r>
      <w:proofErr w:type="spellStart"/>
      <w:r w:rsidR="003F6176">
        <w:rPr>
          <w:sz w:val="28"/>
          <w:szCs w:val="28"/>
        </w:rPr>
        <w:t>хозтоваров</w:t>
      </w:r>
      <w:proofErr w:type="spellEnd"/>
      <w:r>
        <w:rPr>
          <w:sz w:val="28"/>
          <w:szCs w:val="28"/>
        </w:rPr>
        <w:t xml:space="preserve"> – </w:t>
      </w:r>
      <w:r w:rsidR="003F6176">
        <w:rPr>
          <w:sz w:val="28"/>
          <w:szCs w:val="28"/>
        </w:rPr>
        <w:t>46 535,0</w:t>
      </w:r>
      <w:r>
        <w:rPr>
          <w:sz w:val="28"/>
          <w:szCs w:val="28"/>
        </w:rPr>
        <w:t xml:space="preserve"> руб.,</w:t>
      </w:r>
    </w:p>
    <w:p w:rsidR="00251CED" w:rsidRDefault="00251CED" w:rsidP="00251CED">
      <w:pPr>
        <w:ind w:right="-285" w:firstLine="709"/>
        <w:jc w:val="both"/>
        <w:rPr>
          <w:sz w:val="28"/>
          <w:szCs w:val="28"/>
        </w:rPr>
      </w:pPr>
      <w:r>
        <w:rPr>
          <w:sz w:val="28"/>
          <w:szCs w:val="28"/>
        </w:rPr>
        <w:t xml:space="preserve">- приобретение спортивного инвентаря – 44 </w:t>
      </w:r>
      <w:r w:rsidR="003F6176">
        <w:rPr>
          <w:sz w:val="28"/>
          <w:szCs w:val="28"/>
        </w:rPr>
        <w:t>239,76 руб.</w:t>
      </w:r>
    </w:p>
    <w:p w:rsidR="003F6176" w:rsidRPr="00F159BC" w:rsidRDefault="003F6176" w:rsidP="003F6176">
      <w:pPr>
        <w:ind w:right="-285" w:firstLine="709"/>
        <w:jc w:val="both"/>
        <w:rPr>
          <w:sz w:val="28"/>
          <w:szCs w:val="28"/>
        </w:rPr>
      </w:pPr>
      <w:r>
        <w:rPr>
          <w:sz w:val="28"/>
          <w:szCs w:val="28"/>
        </w:rPr>
        <w:t>Факты нецелевого использования средств субсидии за 2022 год не установлены.</w:t>
      </w:r>
    </w:p>
    <w:p w:rsidR="003F6176" w:rsidRDefault="003F6176" w:rsidP="003F6176">
      <w:pPr>
        <w:ind w:right="-285" w:firstLine="709"/>
        <w:jc w:val="both"/>
        <w:rPr>
          <w:sz w:val="28"/>
          <w:szCs w:val="28"/>
        </w:rPr>
      </w:pPr>
      <w:r>
        <w:rPr>
          <w:sz w:val="28"/>
          <w:szCs w:val="28"/>
        </w:rPr>
        <w:t>О</w:t>
      </w:r>
      <w:r w:rsidRPr="00F159BC">
        <w:rPr>
          <w:sz w:val="28"/>
          <w:szCs w:val="28"/>
        </w:rPr>
        <w:t>статок средств Субсидии на расчетном счете Орга</w:t>
      </w:r>
      <w:r>
        <w:rPr>
          <w:sz w:val="28"/>
          <w:szCs w:val="28"/>
        </w:rPr>
        <w:t>низации на 01.01.2023г. отсутствовал.</w:t>
      </w:r>
    </w:p>
    <w:p w:rsidR="00D23CB1" w:rsidRDefault="00D23CB1" w:rsidP="003F6176">
      <w:pPr>
        <w:ind w:right="-285" w:firstLine="709"/>
        <w:jc w:val="both"/>
        <w:rPr>
          <w:sz w:val="28"/>
          <w:szCs w:val="28"/>
        </w:rPr>
      </w:pPr>
    </w:p>
    <w:p w:rsidR="006303BC" w:rsidRPr="00D23CB1" w:rsidRDefault="006303BC" w:rsidP="00D23CB1">
      <w:pPr>
        <w:pStyle w:val="ad"/>
        <w:numPr>
          <w:ilvl w:val="0"/>
          <w:numId w:val="31"/>
        </w:numPr>
        <w:rPr>
          <w:b/>
          <w:sz w:val="28"/>
          <w:szCs w:val="28"/>
        </w:rPr>
      </w:pPr>
      <w:r w:rsidRPr="00D23CB1">
        <w:rPr>
          <w:b/>
          <w:sz w:val="28"/>
          <w:szCs w:val="28"/>
        </w:rPr>
        <w:t>Некоммерческая организация «Альметьевское районное потребительское общество»</w:t>
      </w:r>
    </w:p>
    <w:p w:rsidR="003F6176" w:rsidRDefault="003F6176" w:rsidP="00AF6315">
      <w:pPr>
        <w:tabs>
          <w:tab w:val="left" w:pos="426"/>
        </w:tabs>
        <w:ind w:right="-285" w:firstLine="709"/>
        <w:jc w:val="both"/>
        <w:rPr>
          <w:sz w:val="28"/>
          <w:szCs w:val="28"/>
        </w:rPr>
      </w:pPr>
    </w:p>
    <w:p w:rsidR="008B79C9" w:rsidRDefault="002F6949" w:rsidP="002F6949">
      <w:pPr>
        <w:tabs>
          <w:tab w:val="left" w:pos="426"/>
        </w:tabs>
        <w:ind w:right="-285" w:firstLine="709"/>
        <w:jc w:val="both"/>
        <w:rPr>
          <w:sz w:val="28"/>
          <w:szCs w:val="28"/>
        </w:rPr>
      </w:pPr>
      <w:proofErr w:type="gramStart"/>
      <w:r w:rsidRPr="007353F8">
        <w:rPr>
          <w:sz w:val="28"/>
          <w:szCs w:val="28"/>
        </w:rPr>
        <w:t xml:space="preserve">Субсидия </w:t>
      </w:r>
      <w:r>
        <w:rPr>
          <w:sz w:val="28"/>
          <w:szCs w:val="28"/>
        </w:rPr>
        <w:t>некоммерческой организации «</w:t>
      </w:r>
      <w:r w:rsidRPr="002F6949">
        <w:rPr>
          <w:sz w:val="28"/>
          <w:szCs w:val="28"/>
        </w:rPr>
        <w:t>Альметьевское районное потребительское общество</w:t>
      </w:r>
      <w:r>
        <w:rPr>
          <w:sz w:val="28"/>
          <w:szCs w:val="28"/>
        </w:rPr>
        <w:t xml:space="preserve">» </w:t>
      </w:r>
      <w:r w:rsidR="008B79C9">
        <w:rPr>
          <w:sz w:val="28"/>
          <w:szCs w:val="28"/>
        </w:rPr>
        <w:t xml:space="preserve">в сумме 267 452,0 руб. </w:t>
      </w:r>
      <w:r w:rsidRPr="007353F8">
        <w:rPr>
          <w:sz w:val="28"/>
          <w:szCs w:val="28"/>
        </w:rPr>
        <w:t>предоставлена из бюджета Альметьевского муниципального района в соответствии с Порядком предоставления из бюджета Альметьевского муниципального района</w:t>
      </w:r>
      <w:r>
        <w:rPr>
          <w:sz w:val="28"/>
          <w:szCs w:val="28"/>
        </w:rPr>
        <w:t xml:space="preserve"> субсидий некоммерческим организациям, задействованным в организации питания мобилизованных граждан, а также иных лиц, задействованных в работе участка оповещения мобилизационного штаба</w:t>
      </w:r>
      <w:r w:rsidRPr="007353F8">
        <w:rPr>
          <w:sz w:val="28"/>
          <w:szCs w:val="28"/>
        </w:rPr>
        <w:t xml:space="preserve">, утвержденного </w:t>
      </w:r>
      <w:r>
        <w:rPr>
          <w:sz w:val="28"/>
          <w:szCs w:val="28"/>
        </w:rPr>
        <w:t xml:space="preserve">постановлением </w:t>
      </w:r>
      <w:r>
        <w:rPr>
          <w:sz w:val="28"/>
          <w:szCs w:val="28"/>
        </w:rPr>
        <w:lastRenderedPageBreak/>
        <w:t>Исполкома АМР от 01.11.2022</w:t>
      </w:r>
      <w:r w:rsidRPr="007353F8">
        <w:rPr>
          <w:sz w:val="28"/>
          <w:szCs w:val="28"/>
        </w:rPr>
        <w:t xml:space="preserve"> г. № </w:t>
      </w:r>
      <w:r>
        <w:rPr>
          <w:sz w:val="28"/>
          <w:szCs w:val="28"/>
        </w:rPr>
        <w:t>2524</w:t>
      </w:r>
      <w:r w:rsidRPr="007353F8">
        <w:rPr>
          <w:sz w:val="28"/>
          <w:szCs w:val="28"/>
        </w:rPr>
        <w:t>, на основании заключенн</w:t>
      </w:r>
      <w:r>
        <w:rPr>
          <w:sz w:val="28"/>
          <w:szCs w:val="28"/>
        </w:rPr>
        <w:t>ого Соглашения</w:t>
      </w:r>
      <w:proofErr w:type="gramEnd"/>
      <w:r w:rsidR="00670FB4">
        <w:rPr>
          <w:sz w:val="28"/>
          <w:szCs w:val="28"/>
        </w:rPr>
        <w:t xml:space="preserve"> </w:t>
      </w:r>
      <w:r w:rsidR="008B79C9">
        <w:rPr>
          <w:sz w:val="28"/>
          <w:szCs w:val="28"/>
        </w:rPr>
        <w:t xml:space="preserve">№ 1 от 16.12.2022г., </w:t>
      </w:r>
      <w:r w:rsidRPr="00517754">
        <w:rPr>
          <w:sz w:val="28"/>
          <w:szCs w:val="28"/>
        </w:rPr>
        <w:t>за счет средств Резервного фонда Исполнительного комитета Альме</w:t>
      </w:r>
      <w:r w:rsidR="008B79C9">
        <w:rPr>
          <w:sz w:val="28"/>
          <w:szCs w:val="28"/>
        </w:rPr>
        <w:t xml:space="preserve">тьевского муниципального района.  </w:t>
      </w:r>
    </w:p>
    <w:p w:rsidR="002F6949" w:rsidRDefault="002F6949" w:rsidP="002F6949">
      <w:pPr>
        <w:tabs>
          <w:tab w:val="left" w:pos="426"/>
        </w:tabs>
        <w:ind w:right="-285" w:firstLine="709"/>
        <w:jc w:val="both"/>
        <w:rPr>
          <w:sz w:val="28"/>
          <w:szCs w:val="28"/>
        </w:rPr>
      </w:pPr>
      <w:r>
        <w:rPr>
          <w:sz w:val="28"/>
          <w:szCs w:val="28"/>
        </w:rPr>
        <w:t xml:space="preserve">В соответствии с </w:t>
      </w:r>
      <w:r w:rsidR="008B79C9">
        <w:rPr>
          <w:sz w:val="28"/>
          <w:szCs w:val="28"/>
        </w:rPr>
        <w:t xml:space="preserve">пунктом 1.1. </w:t>
      </w:r>
      <w:r>
        <w:rPr>
          <w:sz w:val="28"/>
          <w:szCs w:val="28"/>
        </w:rPr>
        <w:t>Соглашения</w:t>
      </w:r>
      <w:r w:rsidR="008B79C9">
        <w:rPr>
          <w:sz w:val="28"/>
          <w:szCs w:val="28"/>
        </w:rPr>
        <w:t xml:space="preserve"> предметом предоставления субсидии является</w:t>
      </w:r>
      <w:r>
        <w:rPr>
          <w:sz w:val="28"/>
          <w:szCs w:val="28"/>
        </w:rPr>
        <w:t>:</w:t>
      </w:r>
    </w:p>
    <w:p w:rsidR="002F6949" w:rsidRDefault="002F6949" w:rsidP="002F6949">
      <w:pPr>
        <w:tabs>
          <w:tab w:val="left" w:pos="426"/>
        </w:tabs>
        <w:ind w:right="-285" w:firstLine="709"/>
        <w:jc w:val="both"/>
        <w:rPr>
          <w:sz w:val="28"/>
          <w:szCs w:val="28"/>
        </w:rPr>
      </w:pPr>
      <w:r w:rsidRPr="00567EB1">
        <w:rPr>
          <w:sz w:val="28"/>
          <w:szCs w:val="28"/>
        </w:rPr>
        <w:t>-</w:t>
      </w:r>
      <w:r w:rsidR="008B79C9" w:rsidRPr="00567EB1">
        <w:rPr>
          <w:sz w:val="28"/>
          <w:szCs w:val="28"/>
        </w:rPr>
        <w:t xml:space="preserve"> в целях обеспечения затрат по организации питания мобилизованных граждан, а также иных лиц, задействованных </w:t>
      </w:r>
      <w:r w:rsidR="00711707" w:rsidRPr="00567EB1">
        <w:rPr>
          <w:sz w:val="28"/>
          <w:szCs w:val="28"/>
        </w:rPr>
        <w:t>в работе участка оповещения мобилизационного штаба</w:t>
      </w:r>
      <w:r w:rsidRPr="00567EB1">
        <w:rPr>
          <w:sz w:val="28"/>
          <w:szCs w:val="28"/>
        </w:rPr>
        <w:t>.</w:t>
      </w:r>
    </w:p>
    <w:p w:rsidR="002F6949" w:rsidRDefault="002F6949" w:rsidP="002F6949">
      <w:pPr>
        <w:tabs>
          <w:tab w:val="left" w:pos="426"/>
        </w:tabs>
        <w:ind w:right="-285" w:firstLine="709"/>
        <w:jc w:val="both"/>
        <w:rPr>
          <w:sz w:val="28"/>
          <w:szCs w:val="28"/>
        </w:rPr>
      </w:pPr>
      <w:r w:rsidRPr="007353F8">
        <w:rPr>
          <w:sz w:val="28"/>
          <w:szCs w:val="28"/>
        </w:rPr>
        <w:t xml:space="preserve"> Направления расходования денежных средств Резервного фонда не противоречат Р.3 Положения о порядке расходования средств </w:t>
      </w:r>
      <w:r>
        <w:rPr>
          <w:sz w:val="28"/>
          <w:szCs w:val="28"/>
        </w:rPr>
        <w:t>Р</w:t>
      </w:r>
      <w:r w:rsidRPr="007353F8">
        <w:rPr>
          <w:rStyle w:val="af0"/>
          <w:i w:val="0"/>
          <w:sz w:val="28"/>
          <w:szCs w:val="28"/>
        </w:rPr>
        <w:t>езервного</w:t>
      </w:r>
      <w:r w:rsidRPr="007353F8">
        <w:rPr>
          <w:i/>
          <w:sz w:val="28"/>
          <w:szCs w:val="28"/>
        </w:rPr>
        <w:t xml:space="preserve"> </w:t>
      </w:r>
      <w:r w:rsidRPr="007353F8">
        <w:rPr>
          <w:rStyle w:val="af0"/>
          <w:i w:val="0"/>
          <w:sz w:val="28"/>
          <w:szCs w:val="28"/>
        </w:rPr>
        <w:t>фонда</w:t>
      </w:r>
      <w:r w:rsidRPr="007353F8">
        <w:rPr>
          <w:sz w:val="28"/>
          <w:szCs w:val="28"/>
        </w:rPr>
        <w:t xml:space="preserve"> Исполнительного комитета </w:t>
      </w:r>
      <w:r w:rsidRPr="007353F8">
        <w:rPr>
          <w:rStyle w:val="af0"/>
          <w:i w:val="0"/>
          <w:sz w:val="28"/>
          <w:szCs w:val="28"/>
        </w:rPr>
        <w:t>Альметьевского</w:t>
      </w:r>
      <w:r w:rsidRPr="007353F8">
        <w:rPr>
          <w:sz w:val="28"/>
          <w:szCs w:val="28"/>
        </w:rPr>
        <w:t xml:space="preserve"> муниципального района Республики Татарстан, утвержденному  </w:t>
      </w:r>
      <w:hyperlink r:id="rId12" w:anchor="/document/34587626/entry/1" w:history="1">
        <w:r w:rsidRPr="007353F8">
          <w:rPr>
            <w:rStyle w:val="a3"/>
            <w:color w:val="auto"/>
            <w:sz w:val="28"/>
            <w:szCs w:val="28"/>
            <w:u w:val="none"/>
          </w:rPr>
          <w:t>постановлением</w:t>
        </w:r>
      </w:hyperlink>
      <w:r w:rsidRPr="007353F8">
        <w:rPr>
          <w:sz w:val="28"/>
          <w:szCs w:val="28"/>
        </w:rPr>
        <w:t xml:space="preserve"> Исполнительного комитета Альметьевского муниципального района РТ от 4 мая 2012 г. № 1452. </w:t>
      </w:r>
    </w:p>
    <w:p w:rsidR="00567EB1" w:rsidRDefault="00567EB1" w:rsidP="00567EB1">
      <w:pPr>
        <w:pStyle w:val="a8"/>
        <w:ind w:right="-285" w:firstLine="709"/>
        <w:jc w:val="both"/>
        <w:rPr>
          <w:sz w:val="28"/>
          <w:szCs w:val="28"/>
        </w:rPr>
      </w:pPr>
      <w:proofErr w:type="gramStart"/>
      <w:r w:rsidRPr="001D6DFC">
        <w:rPr>
          <w:sz w:val="28"/>
          <w:szCs w:val="28"/>
        </w:rPr>
        <w:t xml:space="preserve">Согласно представленным бухгалтерским документам, полученные </w:t>
      </w:r>
      <w:r>
        <w:rPr>
          <w:sz w:val="28"/>
          <w:szCs w:val="28"/>
        </w:rPr>
        <w:t xml:space="preserve">в 2022 году </w:t>
      </w:r>
      <w:r w:rsidRPr="001D6DFC">
        <w:rPr>
          <w:sz w:val="28"/>
          <w:szCs w:val="28"/>
        </w:rPr>
        <w:t xml:space="preserve">средства </w:t>
      </w:r>
      <w:r>
        <w:rPr>
          <w:sz w:val="28"/>
          <w:szCs w:val="28"/>
        </w:rPr>
        <w:t xml:space="preserve">субсидии </w:t>
      </w:r>
      <w:r w:rsidRPr="001D6DFC">
        <w:rPr>
          <w:sz w:val="28"/>
          <w:szCs w:val="28"/>
        </w:rPr>
        <w:t xml:space="preserve">в общей сумме </w:t>
      </w:r>
      <w:r>
        <w:rPr>
          <w:sz w:val="28"/>
          <w:szCs w:val="28"/>
        </w:rPr>
        <w:t>267 452,0 ру</w:t>
      </w:r>
      <w:r w:rsidRPr="001D6DFC">
        <w:rPr>
          <w:sz w:val="28"/>
          <w:szCs w:val="28"/>
        </w:rPr>
        <w:t xml:space="preserve">б. </w:t>
      </w:r>
      <w:r>
        <w:rPr>
          <w:sz w:val="28"/>
          <w:szCs w:val="28"/>
        </w:rPr>
        <w:t xml:space="preserve">израсходованы на организацию питания </w:t>
      </w:r>
      <w:r w:rsidR="001C5CB8">
        <w:rPr>
          <w:sz w:val="28"/>
          <w:szCs w:val="28"/>
        </w:rPr>
        <w:t>681 мобилизованных граждан и лиц, задействованных в работе оповещения мобилизационного штаба с 29.09.2022 г. по 29.10.2022 г.,  в том числе</w:t>
      </w:r>
      <w:r>
        <w:rPr>
          <w:sz w:val="28"/>
          <w:szCs w:val="28"/>
        </w:rPr>
        <w:t>:</w:t>
      </w:r>
      <w:proofErr w:type="gramEnd"/>
    </w:p>
    <w:p w:rsidR="00567EB1" w:rsidRDefault="00567EB1" w:rsidP="00567EB1">
      <w:pPr>
        <w:ind w:right="-285" w:firstLine="709"/>
        <w:jc w:val="both"/>
        <w:rPr>
          <w:sz w:val="28"/>
          <w:szCs w:val="28"/>
        </w:rPr>
      </w:pPr>
      <w:r>
        <w:rPr>
          <w:sz w:val="28"/>
          <w:szCs w:val="28"/>
        </w:rPr>
        <w:t>-приобретение продуктов питания –  244 022,0 руб.;</w:t>
      </w:r>
    </w:p>
    <w:p w:rsidR="00567EB1" w:rsidRDefault="00567EB1" w:rsidP="00567EB1">
      <w:pPr>
        <w:ind w:right="-285" w:firstLine="709"/>
        <w:jc w:val="both"/>
        <w:rPr>
          <w:sz w:val="28"/>
          <w:szCs w:val="28"/>
        </w:rPr>
      </w:pPr>
      <w:r>
        <w:rPr>
          <w:sz w:val="28"/>
          <w:szCs w:val="28"/>
        </w:rPr>
        <w:t>- приобретение одноразовой посуды – 23 430,0 руб.</w:t>
      </w:r>
    </w:p>
    <w:p w:rsidR="00567EB1" w:rsidRPr="00F159BC" w:rsidRDefault="00567EB1" w:rsidP="00567EB1">
      <w:pPr>
        <w:ind w:right="-285" w:firstLine="709"/>
        <w:jc w:val="both"/>
        <w:rPr>
          <w:sz w:val="28"/>
          <w:szCs w:val="28"/>
        </w:rPr>
      </w:pPr>
      <w:r>
        <w:rPr>
          <w:sz w:val="28"/>
          <w:szCs w:val="28"/>
        </w:rPr>
        <w:t>Факты нецелевого использования средств субсидии за 2022 год не установлены.</w:t>
      </w:r>
    </w:p>
    <w:p w:rsidR="00567EB1" w:rsidRDefault="00567EB1" w:rsidP="00567EB1">
      <w:pPr>
        <w:ind w:right="-285" w:firstLine="709"/>
        <w:jc w:val="both"/>
        <w:rPr>
          <w:sz w:val="28"/>
          <w:szCs w:val="28"/>
        </w:rPr>
      </w:pPr>
      <w:r>
        <w:rPr>
          <w:sz w:val="28"/>
          <w:szCs w:val="28"/>
        </w:rPr>
        <w:t>О</w:t>
      </w:r>
      <w:r w:rsidRPr="00F159BC">
        <w:rPr>
          <w:sz w:val="28"/>
          <w:szCs w:val="28"/>
        </w:rPr>
        <w:t>статок средств Субсидии на расчетном счете Орга</w:t>
      </w:r>
      <w:r>
        <w:rPr>
          <w:sz w:val="28"/>
          <w:szCs w:val="28"/>
        </w:rPr>
        <w:t>низации на 01.01.2023г. отсутствовал.</w:t>
      </w:r>
    </w:p>
    <w:p w:rsidR="002F6949" w:rsidRDefault="002F6949" w:rsidP="00AF6315">
      <w:pPr>
        <w:tabs>
          <w:tab w:val="left" w:pos="426"/>
        </w:tabs>
        <w:ind w:right="-285" w:firstLine="709"/>
        <w:jc w:val="both"/>
        <w:rPr>
          <w:sz w:val="28"/>
          <w:szCs w:val="28"/>
        </w:rPr>
      </w:pPr>
    </w:p>
    <w:p w:rsidR="003F6176" w:rsidRPr="00646229" w:rsidRDefault="009630D6" w:rsidP="009630D6">
      <w:pPr>
        <w:pStyle w:val="ad"/>
        <w:numPr>
          <w:ilvl w:val="0"/>
          <w:numId w:val="31"/>
        </w:numPr>
        <w:tabs>
          <w:tab w:val="left" w:pos="426"/>
        </w:tabs>
        <w:ind w:right="-285"/>
        <w:jc w:val="both"/>
        <w:rPr>
          <w:b/>
          <w:sz w:val="28"/>
          <w:szCs w:val="28"/>
        </w:rPr>
      </w:pPr>
      <w:r w:rsidRPr="00646229">
        <w:rPr>
          <w:b/>
          <w:sz w:val="28"/>
          <w:szCs w:val="28"/>
        </w:rPr>
        <w:t>Муниципальное унитарное предприятие «Альметьевское транспортное управление» (МУП «АТУ»)</w:t>
      </w:r>
      <w:r w:rsidR="00646229">
        <w:rPr>
          <w:b/>
          <w:sz w:val="28"/>
          <w:szCs w:val="28"/>
        </w:rPr>
        <w:t>.</w:t>
      </w:r>
    </w:p>
    <w:p w:rsidR="009630D6" w:rsidRDefault="009630D6" w:rsidP="009630D6">
      <w:pPr>
        <w:pStyle w:val="ad"/>
        <w:tabs>
          <w:tab w:val="left" w:pos="426"/>
        </w:tabs>
        <w:ind w:left="1069" w:right="-285"/>
        <w:jc w:val="both"/>
        <w:rPr>
          <w:sz w:val="28"/>
          <w:szCs w:val="28"/>
        </w:rPr>
      </w:pPr>
    </w:p>
    <w:p w:rsidR="009630D6" w:rsidRDefault="009630D6" w:rsidP="009630D6">
      <w:pPr>
        <w:tabs>
          <w:tab w:val="left" w:pos="426"/>
        </w:tabs>
        <w:ind w:right="-285" w:firstLine="709"/>
        <w:jc w:val="both"/>
        <w:rPr>
          <w:sz w:val="28"/>
          <w:szCs w:val="28"/>
        </w:rPr>
      </w:pPr>
      <w:r>
        <w:rPr>
          <w:sz w:val="28"/>
          <w:szCs w:val="28"/>
        </w:rPr>
        <w:t xml:space="preserve">За период 2021-2022 годы МУП «АТУ» из бюджета Альметьевского муниципального района предоставлена субсидия в общей сумме 16 510,0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r w:rsidR="00646229">
        <w:rPr>
          <w:sz w:val="28"/>
          <w:szCs w:val="28"/>
        </w:rPr>
        <w:t xml:space="preserve"> в целях возмещения недополученных доходов, связанных с осуществлением пассажирских перевозок</w:t>
      </w:r>
      <w:r>
        <w:rPr>
          <w:sz w:val="28"/>
          <w:szCs w:val="28"/>
        </w:rPr>
        <w:t xml:space="preserve">. </w:t>
      </w:r>
      <w:proofErr w:type="gramStart"/>
      <w:r>
        <w:rPr>
          <w:sz w:val="28"/>
          <w:szCs w:val="28"/>
        </w:rPr>
        <w:t xml:space="preserve">Субсидия </w:t>
      </w:r>
      <w:r w:rsidRPr="007353F8">
        <w:rPr>
          <w:sz w:val="28"/>
          <w:szCs w:val="28"/>
        </w:rPr>
        <w:t xml:space="preserve">предоставлена </w:t>
      </w:r>
      <w:r>
        <w:rPr>
          <w:sz w:val="28"/>
          <w:szCs w:val="28"/>
        </w:rPr>
        <w:t xml:space="preserve">за счет Резервного фонда Исполнительного комитета </w:t>
      </w:r>
      <w:r w:rsidRPr="007353F8">
        <w:rPr>
          <w:sz w:val="28"/>
          <w:szCs w:val="28"/>
        </w:rPr>
        <w:t>Альметьевского муниципального района в соответствии с Порядком предоставления</w:t>
      </w:r>
      <w:r>
        <w:rPr>
          <w:sz w:val="28"/>
          <w:szCs w:val="28"/>
        </w:rPr>
        <w:t xml:space="preserve"> субсидий из бюджета Альметьевского муниципального района Республики Татарстан (за исключением субсидий муниципальным учреждениям), оказывающим услуги в сфере транспортного обслуживания населения в Альметьевском муниципальном районе Республики Татарстан</w:t>
      </w:r>
      <w:r w:rsidRPr="007353F8">
        <w:rPr>
          <w:sz w:val="28"/>
          <w:szCs w:val="28"/>
        </w:rPr>
        <w:t xml:space="preserve">, утвержденного </w:t>
      </w:r>
      <w:r>
        <w:rPr>
          <w:sz w:val="28"/>
          <w:szCs w:val="28"/>
        </w:rPr>
        <w:t>постановлением Исполкома АМР от 27.12.2021</w:t>
      </w:r>
      <w:r w:rsidRPr="007353F8">
        <w:rPr>
          <w:sz w:val="28"/>
          <w:szCs w:val="28"/>
        </w:rPr>
        <w:t xml:space="preserve"> г. № </w:t>
      </w:r>
      <w:r>
        <w:rPr>
          <w:sz w:val="28"/>
          <w:szCs w:val="28"/>
        </w:rPr>
        <w:t>1923</w:t>
      </w:r>
      <w:r w:rsidR="00646229">
        <w:rPr>
          <w:sz w:val="28"/>
          <w:szCs w:val="28"/>
        </w:rPr>
        <w:t xml:space="preserve"> (далее – Порядок)</w:t>
      </w:r>
      <w:r w:rsidRPr="007353F8">
        <w:rPr>
          <w:sz w:val="28"/>
          <w:szCs w:val="28"/>
        </w:rPr>
        <w:t>, на основании заключенн</w:t>
      </w:r>
      <w:r>
        <w:rPr>
          <w:sz w:val="28"/>
          <w:szCs w:val="28"/>
        </w:rPr>
        <w:t>ых Соглашений № 14 от 30.12.2021г</w:t>
      </w:r>
      <w:proofErr w:type="gramEnd"/>
      <w:r>
        <w:rPr>
          <w:sz w:val="28"/>
          <w:szCs w:val="28"/>
        </w:rPr>
        <w:t xml:space="preserve">. (4 000,0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 </w:t>
      </w:r>
      <w:r w:rsidR="00646229">
        <w:rPr>
          <w:sz w:val="28"/>
          <w:szCs w:val="28"/>
        </w:rPr>
        <w:t xml:space="preserve">б/н от 14.04.2022г. (8 000,0 </w:t>
      </w:r>
      <w:proofErr w:type="spellStart"/>
      <w:r w:rsidR="00646229">
        <w:rPr>
          <w:sz w:val="28"/>
          <w:szCs w:val="28"/>
        </w:rPr>
        <w:t>тыс.руб</w:t>
      </w:r>
      <w:proofErr w:type="spellEnd"/>
      <w:r w:rsidR="00646229">
        <w:rPr>
          <w:sz w:val="28"/>
          <w:szCs w:val="28"/>
        </w:rPr>
        <w:t xml:space="preserve">.), № 1 от 23.12.2022г. (4 510,0 </w:t>
      </w:r>
      <w:proofErr w:type="spellStart"/>
      <w:r w:rsidR="00646229">
        <w:rPr>
          <w:sz w:val="28"/>
          <w:szCs w:val="28"/>
        </w:rPr>
        <w:t>тыс.руб</w:t>
      </w:r>
      <w:proofErr w:type="spellEnd"/>
      <w:r w:rsidR="00646229">
        <w:rPr>
          <w:sz w:val="28"/>
          <w:szCs w:val="28"/>
        </w:rPr>
        <w:t>.)</w:t>
      </w:r>
      <w:r>
        <w:rPr>
          <w:sz w:val="28"/>
          <w:szCs w:val="28"/>
        </w:rPr>
        <w:t xml:space="preserve">.  </w:t>
      </w:r>
    </w:p>
    <w:p w:rsidR="00646229" w:rsidRDefault="00646229" w:rsidP="009630D6">
      <w:pPr>
        <w:tabs>
          <w:tab w:val="left" w:pos="426"/>
        </w:tabs>
        <w:ind w:right="-285" w:firstLine="709"/>
        <w:jc w:val="both"/>
        <w:rPr>
          <w:sz w:val="28"/>
          <w:szCs w:val="28"/>
        </w:rPr>
      </w:pPr>
      <w:r>
        <w:rPr>
          <w:sz w:val="28"/>
          <w:szCs w:val="28"/>
        </w:rPr>
        <w:t xml:space="preserve">Согласно пункту 4 Порядка, субсидии, источником финансирования которых является резервный фонд исполнительного комитета района, </w:t>
      </w:r>
      <w:r>
        <w:rPr>
          <w:sz w:val="28"/>
          <w:szCs w:val="28"/>
        </w:rPr>
        <w:lastRenderedPageBreak/>
        <w:t>направляются на оплату расходов для обеспечения уставной деятельности коммерческой организации.</w:t>
      </w:r>
    </w:p>
    <w:p w:rsidR="0047662D" w:rsidRDefault="0047662D" w:rsidP="009630D6">
      <w:pPr>
        <w:tabs>
          <w:tab w:val="left" w:pos="426"/>
        </w:tabs>
        <w:ind w:right="-285" w:firstLine="709"/>
        <w:jc w:val="both"/>
        <w:rPr>
          <w:sz w:val="28"/>
          <w:szCs w:val="28"/>
        </w:rPr>
      </w:pPr>
      <w:r>
        <w:rPr>
          <w:sz w:val="28"/>
          <w:szCs w:val="28"/>
        </w:rPr>
        <w:t>Согласно Уставу, МУП «АТУ» создано на основании постановления Исполкома Альметьевского муниципального района от 24.05.2012 г. № 1732, в целях предоставления транспортных услуг населению и юридическим лицам. Для достижения целей Устава, предприятие осуществляет:</w:t>
      </w:r>
    </w:p>
    <w:p w:rsidR="0047662D" w:rsidRDefault="0047662D" w:rsidP="009630D6">
      <w:pPr>
        <w:tabs>
          <w:tab w:val="left" w:pos="426"/>
        </w:tabs>
        <w:ind w:right="-285" w:firstLine="709"/>
        <w:jc w:val="both"/>
        <w:rPr>
          <w:sz w:val="28"/>
          <w:szCs w:val="28"/>
        </w:rPr>
      </w:pPr>
      <w:r>
        <w:rPr>
          <w:sz w:val="28"/>
          <w:szCs w:val="28"/>
        </w:rPr>
        <w:t>- деятельность автомобильного (автобусного) пассажирского транспорта,</w:t>
      </w:r>
    </w:p>
    <w:p w:rsidR="0047662D" w:rsidRDefault="0047662D" w:rsidP="009630D6">
      <w:pPr>
        <w:tabs>
          <w:tab w:val="left" w:pos="426"/>
        </w:tabs>
        <w:ind w:right="-285" w:firstLine="709"/>
        <w:jc w:val="both"/>
        <w:rPr>
          <w:sz w:val="28"/>
          <w:szCs w:val="28"/>
        </w:rPr>
      </w:pPr>
      <w:r>
        <w:rPr>
          <w:sz w:val="28"/>
          <w:szCs w:val="28"/>
        </w:rPr>
        <w:t xml:space="preserve">- деятельность троллейбусного транспорта, </w:t>
      </w:r>
    </w:p>
    <w:p w:rsidR="0047662D" w:rsidRDefault="0047662D" w:rsidP="009630D6">
      <w:pPr>
        <w:tabs>
          <w:tab w:val="left" w:pos="426"/>
        </w:tabs>
        <w:ind w:right="-285" w:firstLine="709"/>
        <w:jc w:val="both"/>
        <w:rPr>
          <w:sz w:val="28"/>
          <w:szCs w:val="28"/>
        </w:rPr>
      </w:pPr>
      <w:r>
        <w:rPr>
          <w:sz w:val="28"/>
          <w:szCs w:val="28"/>
        </w:rPr>
        <w:t xml:space="preserve">- деятельность такси, </w:t>
      </w:r>
    </w:p>
    <w:p w:rsidR="002C2ED5" w:rsidRDefault="0047662D" w:rsidP="009630D6">
      <w:pPr>
        <w:tabs>
          <w:tab w:val="left" w:pos="426"/>
        </w:tabs>
        <w:ind w:right="-285" w:firstLine="709"/>
        <w:jc w:val="both"/>
        <w:rPr>
          <w:sz w:val="28"/>
          <w:szCs w:val="28"/>
        </w:rPr>
      </w:pPr>
      <w:r>
        <w:rPr>
          <w:sz w:val="28"/>
          <w:szCs w:val="28"/>
        </w:rPr>
        <w:t xml:space="preserve">- перевозку пассажиров транспортом общего пользования, </w:t>
      </w:r>
    </w:p>
    <w:p w:rsidR="002C2ED5" w:rsidRDefault="002C2ED5" w:rsidP="009630D6">
      <w:pPr>
        <w:tabs>
          <w:tab w:val="left" w:pos="426"/>
        </w:tabs>
        <w:ind w:right="-285" w:firstLine="709"/>
        <w:jc w:val="both"/>
        <w:rPr>
          <w:sz w:val="28"/>
          <w:szCs w:val="28"/>
        </w:rPr>
      </w:pPr>
      <w:r>
        <w:rPr>
          <w:sz w:val="28"/>
          <w:szCs w:val="28"/>
        </w:rPr>
        <w:t xml:space="preserve">- </w:t>
      </w:r>
      <w:r w:rsidR="0047662D">
        <w:rPr>
          <w:sz w:val="28"/>
          <w:szCs w:val="28"/>
        </w:rPr>
        <w:t xml:space="preserve">проведение ремонта и технического обслуживания транспортных средств и механизмов, </w:t>
      </w:r>
    </w:p>
    <w:p w:rsidR="0047662D" w:rsidRDefault="002C2ED5" w:rsidP="009630D6">
      <w:pPr>
        <w:tabs>
          <w:tab w:val="left" w:pos="426"/>
        </w:tabs>
        <w:ind w:right="-285" w:firstLine="709"/>
        <w:jc w:val="both"/>
        <w:rPr>
          <w:sz w:val="28"/>
          <w:szCs w:val="28"/>
        </w:rPr>
      </w:pPr>
      <w:r>
        <w:rPr>
          <w:sz w:val="28"/>
          <w:szCs w:val="28"/>
        </w:rPr>
        <w:t xml:space="preserve">- </w:t>
      </w:r>
      <w:r w:rsidR="0047662D">
        <w:rPr>
          <w:sz w:val="28"/>
          <w:szCs w:val="28"/>
        </w:rPr>
        <w:t>деятельность по обеспечению работоспособности электрических сетей,</w:t>
      </w:r>
    </w:p>
    <w:p w:rsidR="002C2ED5" w:rsidRDefault="002C2ED5" w:rsidP="009630D6">
      <w:pPr>
        <w:tabs>
          <w:tab w:val="left" w:pos="426"/>
        </w:tabs>
        <w:ind w:right="-285" w:firstLine="709"/>
        <w:jc w:val="both"/>
        <w:rPr>
          <w:sz w:val="28"/>
          <w:szCs w:val="28"/>
        </w:rPr>
      </w:pPr>
      <w:r>
        <w:rPr>
          <w:sz w:val="28"/>
          <w:szCs w:val="28"/>
        </w:rPr>
        <w:t>- предоставление услуг  по монтажу, ремонту, техническому обслуживанию и перемотке электродвигателей, генераторов, трансформаторов, электрооборудования;</w:t>
      </w:r>
    </w:p>
    <w:p w:rsidR="002C2ED5" w:rsidRDefault="002C2ED5" w:rsidP="009630D6">
      <w:pPr>
        <w:tabs>
          <w:tab w:val="left" w:pos="426"/>
        </w:tabs>
        <w:ind w:right="-285" w:firstLine="709"/>
        <w:jc w:val="both"/>
        <w:rPr>
          <w:sz w:val="28"/>
          <w:szCs w:val="28"/>
        </w:rPr>
      </w:pPr>
      <w:r>
        <w:rPr>
          <w:sz w:val="28"/>
          <w:szCs w:val="28"/>
        </w:rPr>
        <w:t>- ремонт и обслуживание тяговых подстанций, контактной сети, ВЛ-6кВ, кабельной линии ВЛ-6кВ, и др.</w:t>
      </w:r>
    </w:p>
    <w:p w:rsidR="009630D6" w:rsidRDefault="009630D6" w:rsidP="009630D6">
      <w:pPr>
        <w:tabs>
          <w:tab w:val="left" w:pos="426"/>
        </w:tabs>
        <w:ind w:right="-285" w:firstLine="709"/>
        <w:jc w:val="both"/>
        <w:rPr>
          <w:sz w:val="28"/>
          <w:szCs w:val="28"/>
        </w:rPr>
      </w:pPr>
      <w:r>
        <w:rPr>
          <w:sz w:val="28"/>
          <w:szCs w:val="28"/>
        </w:rPr>
        <w:t>В соответствии с пунктом 1.1. Соглашени</w:t>
      </w:r>
      <w:r w:rsidR="00646229">
        <w:rPr>
          <w:sz w:val="28"/>
          <w:szCs w:val="28"/>
        </w:rPr>
        <w:t>й</w:t>
      </w:r>
      <w:r>
        <w:rPr>
          <w:sz w:val="28"/>
          <w:szCs w:val="28"/>
        </w:rPr>
        <w:t xml:space="preserve"> предметом предоставления субсидии является:</w:t>
      </w:r>
    </w:p>
    <w:p w:rsidR="00646229" w:rsidRDefault="00646229" w:rsidP="009630D6">
      <w:pPr>
        <w:tabs>
          <w:tab w:val="left" w:pos="426"/>
        </w:tabs>
        <w:ind w:right="-285" w:firstLine="709"/>
        <w:jc w:val="both"/>
        <w:rPr>
          <w:sz w:val="28"/>
          <w:szCs w:val="28"/>
        </w:rPr>
      </w:pPr>
      <w:r>
        <w:rPr>
          <w:sz w:val="28"/>
          <w:szCs w:val="28"/>
        </w:rPr>
        <w:t xml:space="preserve">- № 14 от 30.12.2021г. (4 000,0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 в целях возмещения недополученных доходов Получателя, связанных с оказанием услуг перевозки пассажиров;</w:t>
      </w:r>
    </w:p>
    <w:p w:rsidR="00646229" w:rsidRDefault="00646229" w:rsidP="009630D6">
      <w:pPr>
        <w:tabs>
          <w:tab w:val="left" w:pos="426"/>
        </w:tabs>
        <w:ind w:right="-285" w:firstLine="709"/>
        <w:jc w:val="both"/>
        <w:rPr>
          <w:sz w:val="28"/>
          <w:szCs w:val="28"/>
        </w:rPr>
      </w:pPr>
      <w:r>
        <w:rPr>
          <w:sz w:val="28"/>
          <w:szCs w:val="28"/>
        </w:rPr>
        <w:t xml:space="preserve">- № б/н от 14.04.2022г. (8 000,0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 в целях возмещения недополученных доходов Получателя, связанных с оказанием услуг перевозки пассажиров, исходя из фактических объемов перевезенных пассажиров маршрутами № 1, 3, 7А, 7Б, за 1 квартал 2022 года;</w:t>
      </w:r>
    </w:p>
    <w:p w:rsidR="00646229" w:rsidRDefault="00646229" w:rsidP="009630D6">
      <w:pPr>
        <w:tabs>
          <w:tab w:val="left" w:pos="426"/>
        </w:tabs>
        <w:ind w:right="-285" w:firstLine="709"/>
        <w:jc w:val="both"/>
        <w:rPr>
          <w:sz w:val="28"/>
          <w:szCs w:val="28"/>
        </w:rPr>
      </w:pPr>
      <w:r>
        <w:rPr>
          <w:sz w:val="28"/>
          <w:szCs w:val="28"/>
        </w:rPr>
        <w:t xml:space="preserve">- № 1 от 23.12.2022г. (4 510,0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 </w:t>
      </w:r>
      <w:r w:rsidR="00B40F46">
        <w:rPr>
          <w:sz w:val="28"/>
          <w:szCs w:val="28"/>
        </w:rPr>
        <w:t>в целях возмещения недополученных доходов Получателя, связанных с оказанием услуг перевозки пассажиров, исходя из фактических объемов перевезенных пассажиров маршрутами № 1, 3, 7А, 7Б, 2, 2Б, 4, 4Б, 6 за 10 месяцев 2022 года.</w:t>
      </w:r>
    </w:p>
    <w:p w:rsidR="009630D6" w:rsidRDefault="009630D6" w:rsidP="009630D6">
      <w:pPr>
        <w:tabs>
          <w:tab w:val="left" w:pos="426"/>
        </w:tabs>
        <w:ind w:right="-285" w:firstLine="709"/>
        <w:jc w:val="both"/>
        <w:rPr>
          <w:sz w:val="28"/>
          <w:szCs w:val="28"/>
        </w:rPr>
      </w:pPr>
      <w:r w:rsidRPr="007353F8">
        <w:rPr>
          <w:sz w:val="28"/>
          <w:szCs w:val="28"/>
        </w:rPr>
        <w:t xml:space="preserve">Направления расходования денежных средств Резервного фонда не противоречат Р.3 Положения о порядке расходования средств </w:t>
      </w:r>
      <w:r>
        <w:rPr>
          <w:sz w:val="28"/>
          <w:szCs w:val="28"/>
        </w:rPr>
        <w:t>Р</w:t>
      </w:r>
      <w:r w:rsidRPr="007353F8">
        <w:rPr>
          <w:rStyle w:val="af0"/>
          <w:i w:val="0"/>
          <w:sz w:val="28"/>
          <w:szCs w:val="28"/>
        </w:rPr>
        <w:t>езервного</w:t>
      </w:r>
      <w:r w:rsidRPr="007353F8">
        <w:rPr>
          <w:i/>
          <w:sz w:val="28"/>
          <w:szCs w:val="28"/>
        </w:rPr>
        <w:t xml:space="preserve"> </w:t>
      </w:r>
      <w:r w:rsidRPr="007353F8">
        <w:rPr>
          <w:rStyle w:val="af0"/>
          <w:i w:val="0"/>
          <w:sz w:val="28"/>
          <w:szCs w:val="28"/>
        </w:rPr>
        <w:t>фонда</w:t>
      </w:r>
      <w:r w:rsidRPr="007353F8">
        <w:rPr>
          <w:sz w:val="28"/>
          <w:szCs w:val="28"/>
        </w:rPr>
        <w:t xml:space="preserve"> Исполнительного комитета </w:t>
      </w:r>
      <w:r w:rsidRPr="007353F8">
        <w:rPr>
          <w:rStyle w:val="af0"/>
          <w:i w:val="0"/>
          <w:sz w:val="28"/>
          <w:szCs w:val="28"/>
        </w:rPr>
        <w:t>Альметьевского</w:t>
      </w:r>
      <w:r w:rsidRPr="007353F8">
        <w:rPr>
          <w:sz w:val="28"/>
          <w:szCs w:val="28"/>
        </w:rPr>
        <w:t xml:space="preserve"> муниципального района Республики Татарстан, утвержденному  </w:t>
      </w:r>
      <w:hyperlink r:id="rId13" w:anchor="/document/34587626/entry/1" w:history="1">
        <w:r w:rsidRPr="007353F8">
          <w:rPr>
            <w:rStyle w:val="a3"/>
            <w:color w:val="auto"/>
            <w:sz w:val="28"/>
            <w:szCs w:val="28"/>
            <w:u w:val="none"/>
          </w:rPr>
          <w:t>постановлением</w:t>
        </w:r>
      </w:hyperlink>
      <w:r w:rsidRPr="007353F8">
        <w:rPr>
          <w:sz w:val="28"/>
          <w:szCs w:val="28"/>
        </w:rPr>
        <w:t xml:space="preserve"> Исполнительного комитета Альметьевского муниципального района РТ от 4 мая 2012 г. № 1452. </w:t>
      </w:r>
    </w:p>
    <w:p w:rsidR="00487387" w:rsidRPr="00487387" w:rsidRDefault="00487387" w:rsidP="009630D6">
      <w:pPr>
        <w:tabs>
          <w:tab w:val="left" w:pos="426"/>
        </w:tabs>
        <w:ind w:right="-285" w:firstLine="709"/>
        <w:jc w:val="both"/>
        <w:rPr>
          <w:b/>
          <w:sz w:val="28"/>
          <w:szCs w:val="28"/>
        </w:rPr>
      </w:pPr>
      <w:r w:rsidRPr="00487387">
        <w:rPr>
          <w:b/>
          <w:sz w:val="28"/>
          <w:szCs w:val="28"/>
        </w:rPr>
        <w:t>2021 год</w:t>
      </w:r>
    </w:p>
    <w:p w:rsidR="00A01430" w:rsidRDefault="00B40F46" w:rsidP="00B40F46">
      <w:pPr>
        <w:pStyle w:val="a8"/>
        <w:ind w:right="-285" w:firstLine="709"/>
        <w:jc w:val="both"/>
        <w:rPr>
          <w:sz w:val="28"/>
          <w:szCs w:val="28"/>
        </w:rPr>
      </w:pPr>
      <w:r>
        <w:rPr>
          <w:sz w:val="28"/>
          <w:szCs w:val="28"/>
        </w:rPr>
        <w:t xml:space="preserve">Согласно информации об ожидаемых убытках МУП «АТУ» за 2021 год, утвержденной руководителем Исполкома АМР и директором МУП «АТУ», убытки предприятия составят 4 134,0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(доходы 114 492,0 </w:t>
      </w:r>
      <w:proofErr w:type="spellStart"/>
      <w:r>
        <w:rPr>
          <w:sz w:val="28"/>
          <w:szCs w:val="28"/>
        </w:rPr>
        <w:t>тыс.руб</w:t>
      </w:r>
      <w:proofErr w:type="spellEnd"/>
      <w:r>
        <w:rPr>
          <w:sz w:val="28"/>
          <w:szCs w:val="28"/>
        </w:rPr>
        <w:t xml:space="preserve">. - , расходы 118 626,0 </w:t>
      </w:r>
      <w:proofErr w:type="spellStart"/>
      <w:r>
        <w:rPr>
          <w:sz w:val="28"/>
          <w:szCs w:val="28"/>
        </w:rPr>
        <w:t>тыс.руб</w:t>
      </w:r>
      <w:proofErr w:type="spellEnd"/>
      <w:r>
        <w:rPr>
          <w:sz w:val="28"/>
          <w:szCs w:val="28"/>
        </w:rPr>
        <w:t xml:space="preserve">.), что подтверждается экономическим заключением, выданным отделом экономического анализа Управления экономики и промышленности исполнительного комитета Альметьевского муниципального </w:t>
      </w:r>
      <w:r>
        <w:rPr>
          <w:sz w:val="28"/>
          <w:szCs w:val="28"/>
        </w:rPr>
        <w:lastRenderedPageBreak/>
        <w:t>района</w:t>
      </w:r>
      <w:r w:rsidR="00A01430">
        <w:rPr>
          <w:sz w:val="28"/>
          <w:szCs w:val="28"/>
        </w:rPr>
        <w:t xml:space="preserve"> по итогам анализа представленных затрат исходя из фактических объемов перевезенных пассажиров маршрутами № 1, 3, 7А, 7Б за 2021 год</w:t>
      </w:r>
      <w:r>
        <w:rPr>
          <w:sz w:val="28"/>
          <w:szCs w:val="28"/>
        </w:rPr>
        <w:t>.</w:t>
      </w:r>
    </w:p>
    <w:p w:rsidR="00B40F46" w:rsidRDefault="00B40F46" w:rsidP="00B40F46">
      <w:pPr>
        <w:pStyle w:val="a8"/>
        <w:ind w:right="-285" w:firstLine="709"/>
        <w:jc w:val="both"/>
        <w:rPr>
          <w:sz w:val="28"/>
          <w:szCs w:val="28"/>
        </w:rPr>
      </w:pPr>
      <w:r>
        <w:rPr>
          <w:sz w:val="28"/>
          <w:szCs w:val="28"/>
        </w:rPr>
        <w:t xml:space="preserve"> </w:t>
      </w:r>
      <w:r w:rsidR="00A01430">
        <w:rPr>
          <w:sz w:val="28"/>
          <w:szCs w:val="28"/>
        </w:rPr>
        <w:t>Доходы от эксплуатации маршрутов № 1, 3, 7А, 7Б за 2021 год составили:</w:t>
      </w:r>
    </w:p>
    <w:p w:rsidR="00487387" w:rsidRDefault="00487387" w:rsidP="00B40F46">
      <w:pPr>
        <w:pStyle w:val="a8"/>
        <w:ind w:right="-285" w:firstLine="709"/>
        <w:jc w:val="both"/>
        <w:rPr>
          <w:sz w:val="28"/>
          <w:szCs w:val="28"/>
        </w:rPr>
      </w:pPr>
    </w:p>
    <w:tbl>
      <w:tblPr>
        <w:tblStyle w:val="ae"/>
        <w:tblW w:w="9923" w:type="dxa"/>
        <w:tblInd w:w="108" w:type="dxa"/>
        <w:tblLook w:val="04A0" w:firstRow="1" w:lastRow="0" w:firstColumn="1" w:lastColumn="0" w:noHBand="0" w:noVBand="1"/>
      </w:tblPr>
      <w:tblGrid>
        <w:gridCol w:w="1454"/>
        <w:gridCol w:w="1560"/>
        <w:gridCol w:w="1608"/>
        <w:gridCol w:w="1757"/>
        <w:gridCol w:w="1559"/>
        <w:gridCol w:w="1985"/>
      </w:tblGrid>
      <w:tr w:rsidR="00A01430" w:rsidTr="00A01430">
        <w:tc>
          <w:tcPr>
            <w:tcW w:w="1454" w:type="dxa"/>
            <w:vMerge w:val="restart"/>
          </w:tcPr>
          <w:p w:rsidR="00A01430" w:rsidRPr="00A01430" w:rsidRDefault="00A01430" w:rsidP="00A01430">
            <w:pPr>
              <w:pStyle w:val="a8"/>
              <w:rPr>
                <w:rFonts w:ascii="Times New Roman" w:hAnsi="Times New Roman" w:cs="Times New Roman"/>
              </w:rPr>
            </w:pPr>
            <w:r w:rsidRPr="00A01430">
              <w:rPr>
                <w:rFonts w:ascii="Times New Roman" w:hAnsi="Times New Roman" w:cs="Times New Roman"/>
              </w:rPr>
              <w:t>Маршрут</w:t>
            </w:r>
          </w:p>
        </w:tc>
        <w:tc>
          <w:tcPr>
            <w:tcW w:w="1560" w:type="dxa"/>
            <w:vMerge w:val="restart"/>
          </w:tcPr>
          <w:p w:rsidR="00A01430" w:rsidRPr="00A01430" w:rsidRDefault="00A01430" w:rsidP="00A01430">
            <w:pPr>
              <w:pStyle w:val="a8"/>
              <w:rPr>
                <w:rFonts w:ascii="Times New Roman" w:hAnsi="Times New Roman" w:cs="Times New Roman"/>
              </w:rPr>
            </w:pPr>
            <w:r w:rsidRPr="00A01430">
              <w:rPr>
                <w:rFonts w:ascii="Times New Roman" w:hAnsi="Times New Roman" w:cs="Times New Roman"/>
              </w:rPr>
              <w:t xml:space="preserve">Доход всего, </w:t>
            </w:r>
            <w:proofErr w:type="spellStart"/>
            <w:r w:rsidRPr="00A01430">
              <w:rPr>
                <w:rFonts w:ascii="Times New Roman" w:hAnsi="Times New Roman" w:cs="Times New Roman"/>
              </w:rPr>
              <w:t>тыс</w:t>
            </w:r>
            <w:proofErr w:type="gramStart"/>
            <w:r w:rsidRPr="00A01430">
              <w:rPr>
                <w:rFonts w:ascii="Times New Roman" w:hAnsi="Times New Roman" w:cs="Times New Roman"/>
              </w:rPr>
              <w:t>.р</w:t>
            </w:r>
            <w:proofErr w:type="gramEnd"/>
            <w:r w:rsidRPr="00A01430">
              <w:rPr>
                <w:rFonts w:ascii="Times New Roman" w:hAnsi="Times New Roman" w:cs="Times New Roman"/>
              </w:rPr>
              <w:t>уб</w:t>
            </w:r>
            <w:proofErr w:type="spellEnd"/>
            <w:r w:rsidRPr="00A01430">
              <w:rPr>
                <w:rFonts w:ascii="Times New Roman" w:hAnsi="Times New Roman" w:cs="Times New Roman"/>
              </w:rPr>
              <w:t>.</w:t>
            </w:r>
          </w:p>
        </w:tc>
        <w:tc>
          <w:tcPr>
            <w:tcW w:w="6909" w:type="dxa"/>
            <w:gridSpan w:val="4"/>
          </w:tcPr>
          <w:p w:rsidR="00A01430" w:rsidRPr="00A01430" w:rsidRDefault="00A01430" w:rsidP="00A01430">
            <w:pPr>
              <w:pStyle w:val="a8"/>
              <w:jc w:val="center"/>
              <w:rPr>
                <w:rFonts w:ascii="Times New Roman" w:hAnsi="Times New Roman" w:cs="Times New Roman"/>
              </w:rPr>
            </w:pPr>
            <w:r>
              <w:rPr>
                <w:rFonts w:ascii="Times New Roman" w:hAnsi="Times New Roman" w:cs="Times New Roman"/>
              </w:rPr>
              <w:t>В том числе:</w:t>
            </w:r>
          </w:p>
        </w:tc>
      </w:tr>
      <w:tr w:rsidR="00A01430" w:rsidTr="00A01430">
        <w:tc>
          <w:tcPr>
            <w:tcW w:w="1454" w:type="dxa"/>
            <w:vMerge/>
          </w:tcPr>
          <w:p w:rsidR="00A01430" w:rsidRPr="00A01430" w:rsidRDefault="00A01430" w:rsidP="00A01430">
            <w:pPr>
              <w:pStyle w:val="a8"/>
              <w:rPr>
                <w:rFonts w:ascii="Times New Roman" w:hAnsi="Times New Roman" w:cs="Times New Roman"/>
              </w:rPr>
            </w:pPr>
          </w:p>
        </w:tc>
        <w:tc>
          <w:tcPr>
            <w:tcW w:w="1560" w:type="dxa"/>
            <w:vMerge/>
          </w:tcPr>
          <w:p w:rsidR="00A01430" w:rsidRPr="00A01430" w:rsidRDefault="00A01430" w:rsidP="00A01430">
            <w:pPr>
              <w:pStyle w:val="a8"/>
              <w:rPr>
                <w:rFonts w:ascii="Times New Roman" w:hAnsi="Times New Roman" w:cs="Times New Roman"/>
              </w:rPr>
            </w:pPr>
          </w:p>
        </w:tc>
        <w:tc>
          <w:tcPr>
            <w:tcW w:w="1608"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 xml:space="preserve">Оплата наличными,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1757"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 xml:space="preserve">Электронный кошелек,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1559"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 xml:space="preserve">ЕСПБ,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1985"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 xml:space="preserve">Муниципальный контракт,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r>
      <w:tr w:rsidR="00A01430" w:rsidTr="00A01430">
        <w:tc>
          <w:tcPr>
            <w:tcW w:w="1454"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 1</w:t>
            </w:r>
          </w:p>
        </w:tc>
        <w:tc>
          <w:tcPr>
            <w:tcW w:w="1560"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64 372,0</w:t>
            </w:r>
          </w:p>
        </w:tc>
        <w:tc>
          <w:tcPr>
            <w:tcW w:w="1608"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29 734,4</w:t>
            </w:r>
          </w:p>
        </w:tc>
        <w:tc>
          <w:tcPr>
            <w:tcW w:w="1757"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18 501,4</w:t>
            </w:r>
          </w:p>
        </w:tc>
        <w:tc>
          <w:tcPr>
            <w:tcW w:w="1559"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6 827,9</w:t>
            </w:r>
          </w:p>
        </w:tc>
        <w:tc>
          <w:tcPr>
            <w:tcW w:w="1985"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9 308,3</w:t>
            </w:r>
          </w:p>
        </w:tc>
      </w:tr>
      <w:tr w:rsidR="00A01430" w:rsidTr="00A01430">
        <w:tc>
          <w:tcPr>
            <w:tcW w:w="1454"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 3</w:t>
            </w:r>
          </w:p>
        </w:tc>
        <w:tc>
          <w:tcPr>
            <w:tcW w:w="1560"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10 020,0</w:t>
            </w:r>
          </w:p>
        </w:tc>
        <w:tc>
          <w:tcPr>
            <w:tcW w:w="1608"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4 097,8</w:t>
            </w:r>
          </w:p>
        </w:tc>
        <w:tc>
          <w:tcPr>
            <w:tcW w:w="1757"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2 549,8</w:t>
            </w:r>
          </w:p>
        </w:tc>
        <w:tc>
          <w:tcPr>
            <w:tcW w:w="1559"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941,0</w:t>
            </w:r>
          </w:p>
        </w:tc>
        <w:tc>
          <w:tcPr>
            <w:tcW w:w="1985"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2 431,4</w:t>
            </w:r>
          </w:p>
        </w:tc>
      </w:tr>
      <w:tr w:rsidR="00A01430" w:rsidTr="00A01430">
        <w:tc>
          <w:tcPr>
            <w:tcW w:w="1454"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 7А</w:t>
            </w:r>
          </w:p>
        </w:tc>
        <w:tc>
          <w:tcPr>
            <w:tcW w:w="1560"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18 277,9</w:t>
            </w:r>
          </w:p>
        </w:tc>
        <w:tc>
          <w:tcPr>
            <w:tcW w:w="1608"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6 996,2</w:t>
            </w:r>
          </w:p>
        </w:tc>
        <w:tc>
          <w:tcPr>
            <w:tcW w:w="1757"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4 353,3</w:t>
            </w:r>
          </w:p>
        </w:tc>
        <w:tc>
          <w:tcPr>
            <w:tcW w:w="1559"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1 606,6</w:t>
            </w:r>
          </w:p>
        </w:tc>
        <w:tc>
          <w:tcPr>
            <w:tcW w:w="1985"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5 321,8</w:t>
            </w:r>
          </w:p>
        </w:tc>
      </w:tr>
      <w:tr w:rsidR="00A01430" w:rsidTr="00A01430">
        <w:tc>
          <w:tcPr>
            <w:tcW w:w="1454"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 7Б</w:t>
            </w:r>
          </w:p>
        </w:tc>
        <w:tc>
          <w:tcPr>
            <w:tcW w:w="1560"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21 822,1</w:t>
            </w:r>
          </w:p>
        </w:tc>
        <w:tc>
          <w:tcPr>
            <w:tcW w:w="1608"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9 145,3</w:t>
            </w:r>
          </w:p>
        </w:tc>
        <w:tc>
          <w:tcPr>
            <w:tcW w:w="1757"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5 690,3</w:t>
            </w:r>
          </w:p>
        </w:tc>
        <w:tc>
          <w:tcPr>
            <w:tcW w:w="1559"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2 100,0</w:t>
            </w:r>
          </w:p>
        </w:tc>
        <w:tc>
          <w:tcPr>
            <w:tcW w:w="1985"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4 886,5</w:t>
            </w:r>
          </w:p>
        </w:tc>
      </w:tr>
      <w:tr w:rsidR="00A01430" w:rsidTr="00A01430">
        <w:tc>
          <w:tcPr>
            <w:tcW w:w="1454"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ИТОГО:</w:t>
            </w:r>
          </w:p>
        </w:tc>
        <w:tc>
          <w:tcPr>
            <w:tcW w:w="1560"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114 492,0</w:t>
            </w:r>
          </w:p>
        </w:tc>
        <w:tc>
          <w:tcPr>
            <w:tcW w:w="1608"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49 973,7</w:t>
            </w:r>
          </w:p>
        </w:tc>
        <w:tc>
          <w:tcPr>
            <w:tcW w:w="1757"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31 094,8</w:t>
            </w:r>
          </w:p>
        </w:tc>
        <w:tc>
          <w:tcPr>
            <w:tcW w:w="1559"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11 475,5</w:t>
            </w:r>
          </w:p>
        </w:tc>
        <w:tc>
          <w:tcPr>
            <w:tcW w:w="1985" w:type="dxa"/>
          </w:tcPr>
          <w:p w:rsidR="00A01430" w:rsidRPr="00A01430" w:rsidRDefault="00A01430" w:rsidP="00A01430">
            <w:pPr>
              <w:pStyle w:val="a8"/>
              <w:rPr>
                <w:rFonts w:ascii="Times New Roman" w:hAnsi="Times New Roman" w:cs="Times New Roman"/>
              </w:rPr>
            </w:pPr>
            <w:r>
              <w:rPr>
                <w:rFonts w:ascii="Times New Roman" w:hAnsi="Times New Roman" w:cs="Times New Roman"/>
              </w:rPr>
              <w:t>21 948,0</w:t>
            </w:r>
          </w:p>
        </w:tc>
      </w:tr>
    </w:tbl>
    <w:p w:rsidR="00A01430" w:rsidRDefault="00A01430" w:rsidP="00A01430">
      <w:pPr>
        <w:pStyle w:val="a8"/>
        <w:ind w:right="-285"/>
        <w:jc w:val="both"/>
        <w:rPr>
          <w:sz w:val="28"/>
          <w:szCs w:val="28"/>
        </w:rPr>
      </w:pPr>
    </w:p>
    <w:p w:rsidR="001F2239" w:rsidRDefault="001F2239" w:rsidP="00B40F46">
      <w:pPr>
        <w:pStyle w:val="a8"/>
        <w:ind w:right="-285" w:firstLine="709"/>
        <w:jc w:val="both"/>
        <w:rPr>
          <w:sz w:val="28"/>
          <w:szCs w:val="28"/>
        </w:rPr>
      </w:pPr>
      <w:r>
        <w:rPr>
          <w:sz w:val="28"/>
          <w:szCs w:val="28"/>
        </w:rPr>
        <w:t xml:space="preserve">Фактические затраты предприятия на осуществление регулярных перевозок пассажиров за 2021 год составили 118 626,0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из них:</w:t>
      </w:r>
    </w:p>
    <w:p w:rsidR="001F2239" w:rsidRDefault="001F2239" w:rsidP="00B40F46">
      <w:pPr>
        <w:pStyle w:val="a8"/>
        <w:ind w:right="-285" w:firstLine="709"/>
        <w:jc w:val="both"/>
        <w:rPr>
          <w:sz w:val="28"/>
          <w:szCs w:val="28"/>
        </w:rPr>
      </w:pPr>
    </w:p>
    <w:tbl>
      <w:tblPr>
        <w:tblStyle w:val="ae"/>
        <w:tblW w:w="9923" w:type="dxa"/>
        <w:tblInd w:w="108" w:type="dxa"/>
        <w:tblLook w:val="04A0" w:firstRow="1" w:lastRow="0" w:firstColumn="1" w:lastColumn="0" w:noHBand="0" w:noVBand="1"/>
      </w:tblPr>
      <w:tblGrid>
        <w:gridCol w:w="3176"/>
        <w:gridCol w:w="2069"/>
        <w:gridCol w:w="4678"/>
      </w:tblGrid>
      <w:tr w:rsidR="001F2239" w:rsidTr="00487387">
        <w:tc>
          <w:tcPr>
            <w:tcW w:w="3176" w:type="dxa"/>
          </w:tcPr>
          <w:p w:rsidR="001F2239" w:rsidRPr="001F2239" w:rsidRDefault="001F2239" w:rsidP="001F2239">
            <w:pPr>
              <w:pStyle w:val="a8"/>
              <w:rPr>
                <w:rFonts w:ascii="Times New Roman" w:hAnsi="Times New Roman" w:cs="Times New Roman"/>
              </w:rPr>
            </w:pPr>
            <w:r>
              <w:rPr>
                <w:rFonts w:ascii="Times New Roman" w:hAnsi="Times New Roman" w:cs="Times New Roman"/>
              </w:rPr>
              <w:t>Наименование статьи затрат</w:t>
            </w:r>
          </w:p>
        </w:tc>
        <w:tc>
          <w:tcPr>
            <w:tcW w:w="2069" w:type="dxa"/>
          </w:tcPr>
          <w:p w:rsidR="001F2239" w:rsidRPr="001F2239" w:rsidRDefault="001F2239" w:rsidP="001F2239">
            <w:pPr>
              <w:pStyle w:val="a8"/>
              <w:rPr>
                <w:rFonts w:ascii="Times New Roman" w:hAnsi="Times New Roman" w:cs="Times New Roman"/>
              </w:rPr>
            </w:pPr>
            <w:r>
              <w:rPr>
                <w:rFonts w:ascii="Times New Roman" w:hAnsi="Times New Roman" w:cs="Times New Roman"/>
              </w:rPr>
              <w:t xml:space="preserve">Сумма затрат,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4678" w:type="dxa"/>
          </w:tcPr>
          <w:p w:rsidR="001F2239" w:rsidRPr="001F2239" w:rsidRDefault="001F2239" w:rsidP="001F2239">
            <w:pPr>
              <w:pStyle w:val="a8"/>
              <w:rPr>
                <w:rFonts w:ascii="Times New Roman" w:hAnsi="Times New Roman" w:cs="Times New Roman"/>
              </w:rPr>
            </w:pPr>
            <w:r>
              <w:rPr>
                <w:rFonts w:ascii="Times New Roman" w:hAnsi="Times New Roman" w:cs="Times New Roman"/>
              </w:rPr>
              <w:t>Примечание</w:t>
            </w:r>
          </w:p>
        </w:tc>
      </w:tr>
      <w:tr w:rsidR="001F2239" w:rsidTr="00487387">
        <w:tc>
          <w:tcPr>
            <w:tcW w:w="3176" w:type="dxa"/>
          </w:tcPr>
          <w:p w:rsidR="001F2239" w:rsidRPr="001F2239" w:rsidRDefault="001F2239" w:rsidP="001F2239">
            <w:pPr>
              <w:pStyle w:val="a8"/>
              <w:rPr>
                <w:rFonts w:ascii="Times New Roman" w:hAnsi="Times New Roman" w:cs="Times New Roman"/>
              </w:rPr>
            </w:pPr>
            <w:r>
              <w:rPr>
                <w:rFonts w:ascii="Times New Roman" w:hAnsi="Times New Roman" w:cs="Times New Roman"/>
              </w:rPr>
              <w:t>Оплата труда</w:t>
            </w:r>
          </w:p>
        </w:tc>
        <w:tc>
          <w:tcPr>
            <w:tcW w:w="2069" w:type="dxa"/>
          </w:tcPr>
          <w:p w:rsidR="001F2239" w:rsidRPr="001F2239" w:rsidRDefault="001F2239" w:rsidP="001F2239">
            <w:pPr>
              <w:pStyle w:val="a8"/>
              <w:rPr>
                <w:rFonts w:ascii="Times New Roman" w:hAnsi="Times New Roman" w:cs="Times New Roman"/>
              </w:rPr>
            </w:pPr>
            <w:r>
              <w:rPr>
                <w:rFonts w:ascii="Times New Roman" w:hAnsi="Times New Roman" w:cs="Times New Roman"/>
              </w:rPr>
              <w:t>26 839,6</w:t>
            </w:r>
          </w:p>
        </w:tc>
        <w:tc>
          <w:tcPr>
            <w:tcW w:w="4678" w:type="dxa"/>
          </w:tcPr>
          <w:p w:rsidR="001F2239" w:rsidRPr="001F2239" w:rsidRDefault="001F2239" w:rsidP="001F2239">
            <w:pPr>
              <w:pStyle w:val="a8"/>
              <w:rPr>
                <w:rFonts w:ascii="Times New Roman" w:hAnsi="Times New Roman" w:cs="Times New Roman"/>
              </w:rPr>
            </w:pPr>
          </w:p>
        </w:tc>
      </w:tr>
      <w:tr w:rsidR="001F2239" w:rsidTr="00487387">
        <w:tc>
          <w:tcPr>
            <w:tcW w:w="3176" w:type="dxa"/>
          </w:tcPr>
          <w:p w:rsidR="001F2239" w:rsidRPr="001F2239" w:rsidRDefault="001F2239" w:rsidP="001F2239">
            <w:pPr>
              <w:pStyle w:val="a8"/>
              <w:rPr>
                <w:rFonts w:ascii="Times New Roman" w:hAnsi="Times New Roman" w:cs="Times New Roman"/>
              </w:rPr>
            </w:pPr>
            <w:r>
              <w:rPr>
                <w:rFonts w:ascii="Times New Roman" w:hAnsi="Times New Roman" w:cs="Times New Roman"/>
              </w:rPr>
              <w:t>Страховые взносы на ФОТ</w:t>
            </w:r>
          </w:p>
        </w:tc>
        <w:tc>
          <w:tcPr>
            <w:tcW w:w="2069" w:type="dxa"/>
          </w:tcPr>
          <w:p w:rsidR="001F2239" w:rsidRPr="001F2239" w:rsidRDefault="001F2239" w:rsidP="001F2239">
            <w:pPr>
              <w:pStyle w:val="a8"/>
              <w:rPr>
                <w:rFonts w:ascii="Times New Roman" w:hAnsi="Times New Roman" w:cs="Times New Roman"/>
              </w:rPr>
            </w:pPr>
            <w:r>
              <w:rPr>
                <w:rFonts w:ascii="Times New Roman" w:hAnsi="Times New Roman" w:cs="Times New Roman"/>
              </w:rPr>
              <w:t>8 051,9</w:t>
            </w:r>
          </w:p>
        </w:tc>
        <w:tc>
          <w:tcPr>
            <w:tcW w:w="4678" w:type="dxa"/>
          </w:tcPr>
          <w:p w:rsidR="001F2239" w:rsidRPr="001F2239" w:rsidRDefault="001F2239" w:rsidP="001F2239">
            <w:pPr>
              <w:pStyle w:val="a8"/>
              <w:rPr>
                <w:rFonts w:ascii="Times New Roman" w:hAnsi="Times New Roman" w:cs="Times New Roman"/>
              </w:rPr>
            </w:pPr>
          </w:p>
        </w:tc>
      </w:tr>
      <w:tr w:rsidR="001F2239" w:rsidTr="00487387">
        <w:tc>
          <w:tcPr>
            <w:tcW w:w="3176" w:type="dxa"/>
          </w:tcPr>
          <w:p w:rsidR="001F2239" w:rsidRPr="001F2239" w:rsidRDefault="001F2239" w:rsidP="001F2239">
            <w:pPr>
              <w:pStyle w:val="a8"/>
              <w:rPr>
                <w:rFonts w:ascii="Times New Roman" w:hAnsi="Times New Roman" w:cs="Times New Roman"/>
              </w:rPr>
            </w:pPr>
            <w:r>
              <w:rPr>
                <w:rFonts w:ascii="Times New Roman" w:hAnsi="Times New Roman" w:cs="Times New Roman"/>
              </w:rPr>
              <w:t>Электроэнергия/топливо</w:t>
            </w:r>
          </w:p>
        </w:tc>
        <w:tc>
          <w:tcPr>
            <w:tcW w:w="2069" w:type="dxa"/>
          </w:tcPr>
          <w:p w:rsidR="001F2239" w:rsidRPr="001F2239" w:rsidRDefault="001F2239" w:rsidP="001F2239">
            <w:pPr>
              <w:pStyle w:val="a8"/>
              <w:rPr>
                <w:rFonts w:ascii="Times New Roman" w:hAnsi="Times New Roman" w:cs="Times New Roman"/>
              </w:rPr>
            </w:pPr>
            <w:r>
              <w:rPr>
                <w:rFonts w:ascii="Times New Roman" w:hAnsi="Times New Roman" w:cs="Times New Roman"/>
              </w:rPr>
              <w:t>26 148,9</w:t>
            </w:r>
          </w:p>
        </w:tc>
        <w:tc>
          <w:tcPr>
            <w:tcW w:w="4678" w:type="dxa"/>
          </w:tcPr>
          <w:p w:rsidR="001F2239" w:rsidRPr="001F2239" w:rsidRDefault="001F2239" w:rsidP="001F2239">
            <w:pPr>
              <w:pStyle w:val="a8"/>
              <w:rPr>
                <w:rFonts w:ascii="Times New Roman" w:hAnsi="Times New Roman" w:cs="Times New Roman"/>
              </w:rPr>
            </w:pPr>
          </w:p>
        </w:tc>
      </w:tr>
      <w:tr w:rsidR="001F2239" w:rsidTr="00487387">
        <w:tc>
          <w:tcPr>
            <w:tcW w:w="3176" w:type="dxa"/>
          </w:tcPr>
          <w:p w:rsidR="001F2239" w:rsidRPr="001F2239" w:rsidRDefault="001F2239" w:rsidP="001F2239">
            <w:pPr>
              <w:pStyle w:val="a8"/>
              <w:rPr>
                <w:rFonts w:ascii="Times New Roman" w:hAnsi="Times New Roman" w:cs="Times New Roman"/>
              </w:rPr>
            </w:pPr>
            <w:r>
              <w:rPr>
                <w:rFonts w:ascii="Times New Roman" w:hAnsi="Times New Roman" w:cs="Times New Roman"/>
              </w:rPr>
              <w:t>Техническое обслуживание и текущий ремонт транспорта</w:t>
            </w:r>
          </w:p>
        </w:tc>
        <w:tc>
          <w:tcPr>
            <w:tcW w:w="2069" w:type="dxa"/>
          </w:tcPr>
          <w:p w:rsidR="001F2239" w:rsidRPr="001F2239" w:rsidRDefault="001F2239" w:rsidP="001F2239">
            <w:pPr>
              <w:pStyle w:val="a8"/>
              <w:rPr>
                <w:rFonts w:ascii="Times New Roman" w:hAnsi="Times New Roman" w:cs="Times New Roman"/>
              </w:rPr>
            </w:pPr>
            <w:r>
              <w:rPr>
                <w:rFonts w:ascii="Times New Roman" w:hAnsi="Times New Roman" w:cs="Times New Roman"/>
              </w:rPr>
              <w:t>27 558,4</w:t>
            </w:r>
          </w:p>
        </w:tc>
        <w:tc>
          <w:tcPr>
            <w:tcW w:w="4678" w:type="dxa"/>
          </w:tcPr>
          <w:p w:rsidR="001F2239" w:rsidRPr="001F2239" w:rsidRDefault="001F2239" w:rsidP="001F2239">
            <w:pPr>
              <w:pStyle w:val="a8"/>
              <w:rPr>
                <w:rFonts w:ascii="Times New Roman" w:hAnsi="Times New Roman" w:cs="Times New Roman"/>
              </w:rPr>
            </w:pPr>
            <w:r>
              <w:rPr>
                <w:rFonts w:ascii="Times New Roman" w:hAnsi="Times New Roman" w:cs="Times New Roman"/>
              </w:rPr>
              <w:t>Закупка запчастей и комплектующих на контактные сети; услуги по ремонту троллейбусов; ремонт производственных помещений; ремонт подстанций № 4 и РТС.</w:t>
            </w:r>
          </w:p>
        </w:tc>
      </w:tr>
      <w:tr w:rsidR="001F2239" w:rsidTr="00487387">
        <w:tc>
          <w:tcPr>
            <w:tcW w:w="3176" w:type="dxa"/>
          </w:tcPr>
          <w:p w:rsidR="001F2239" w:rsidRPr="001F2239" w:rsidRDefault="001F2239" w:rsidP="001F2239">
            <w:pPr>
              <w:pStyle w:val="a8"/>
              <w:rPr>
                <w:rFonts w:ascii="Times New Roman" w:hAnsi="Times New Roman" w:cs="Times New Roman"/>
              </w:rPr>
            </w:pPr>
            <w:r>
              <w:rPr>
                <w:rFonts w:ascii="Times New Roman" w:hAnsi="Times New Roman" w:cs="Times New Roman"/>
              </w:rPr>
              <w:t>Прочие расходы</w:t>
            </w:r>
          </w:p>
        </w:tc>
        <w:tc>
          <w:tcPr>
            <w:tcW w:w="2069" w:type="dxa"/>
          </w:tcPr>
          <w:p w:rsidR="001F2239" w:rsidRPr="001F2239" w:rsidRDefault="001F2239" w:rsidP="001F2239">
            <w:pPr>
              <w:pStyle w:val="a8"/>
              <w:rPr>
                <w:rFonts w:ascii="Times New Roman" w:hAnsi="Times New Roman" w:cs="Times New Roman"/>
              </w:rPr>
            </w:pPr>
            <w:r>
              <w:rPr>
                <w:rFonts w:ascii="Times New Roman" w:hAnsi="Times New Roman" w:cs="Times New Roman"/>
              </w:rPr>
              <w:t>30 027,2</w:t>
            </w:r>
          </w:p>
        </w:tc>
        <w:tc>
          <w:tcPr>
            <w:tcW w:w="4678" w:type="dxa"/>
          </w:tcPr>
          <w:p w:rsidR="001F2239" w:rsidRPr="001F2239" w:rsidRDefault="007113EC" w:rsidP="001F2239">
            <w:pPr>
              <w:pStyle w:val="a8"/>
              <w:rPr>
                <w:rFonts w:ascii="Times New Roman" w:hAnsi="Times New Roman" w:cs="Times New Roman"/>
              </w:rPr>
            </w:pPr>
            <w:proofErr w:type="gramStart"/>
            <w:r>
              <w:rPr>
                <w:rFonts w:ascii="Times New Roman" w:hAnsi="Times New Roman" w:cs="Times New Roman"/>
              </w:rPr>
              <w:t xml:space="preserve">Услуги видеонаблюдения, связи, охраны, теплоснабжения, газоснабжения для производственных нужд, закупка авторезины, спецодежды, аптечки, огнетушителей, </w:t>
            </w:r>
            <w:proofErr w:type="spellStart"/>
            <w:r>
              <w:rPr>
                <w:rFonts w:ascii="Times New Roman" w:hAnsi="Times New Roman" w:cs="Times New Roman"/>
              </w:rPr>
              <w:t>хозтоваров</w:t>
            </w:r>
            <w:proofErr w:type="spellEnd"/>
            <w:r>
              <w:rPr>
                <w:rFonts w:ascii="Times New Roman" w:hAnsi="Times New Roman" w:cs="Times New Roman"/>
              </w:rPr>
              <w:t>, оплата налогов, обслуживание программных продуктов и пр.</w:t>
            </w:r>
            <w:proofErr w:type="gramEnd"/>
          </w:p>
        </w:tc>
      </w:tr>
      <w:tr w:rsidR="001F2239" w:rsidTr="00487387">
        <w:tc>
          <w:tcPr>
            <w:tcW w:w="3176" w:type="dxa"/>
          </w:tcPr>
          <w:p w:rsidR="001F2239" w:rsidRPr="004A0CC9" w:rsidRDefault="001F2239" w:rsidP="001F2239">
            <w:pPr>
              <w:pStyle w:val="a8"/>
              <w:rPr>
                <w:rFonts w:ascii="Times New Roman" w:hAnsi="Times New Roman" w:cs="Times New Roman"/>
                <w:b/>
              </w:rPr>
            </w:pPr>
            <w:r w:rsidRPr="004A0CC9">
              <w:rPr>
                <w:rFonts w:ascii="Times New Roman" w:hAnsi="Times New Roman" w:cs="Times New Roman"/>
                <w:b/>
              </w:rPr>
              <w:t>ИТОГО:</w:t>
            </w:r>
          </w:p>
        </w:tc>
        <w:tc>
          <w:tcPr>
            <w:tcW w:w="2069" w:type="dxa"/>
          </w:tcPr>
          <w:p w:rsidR="001F2239" w:rsidRPr="004A0CC9" w:rsidRDefault="001F2239" w:rsidP="001F2239">
            <w:pPr>
              <w:pStyle w:val="a8"/>
              <w:rPr>
                <w:rFonts w:ascii="Times New Roman" w:hAnsi="Times New Roman" w:cs="Times New Roman"/>
                <w:b/>
              </w:rPr>
            </w:pPr>
            <w:r w:rsidRPr="004A0CC9">
              <w:rPr>
                <w:rFonts w:ascii="Times New Roman" w:hAnsi="Times New Roman" w:cs="Times New Roman"/>
                <w:b/>
              </w:rPr>
              <w:t>118 626,0</w:t>
            </w:r>
          </w:p>
        </w:tc>
        <w:tc>
          <w:tcPr>
            <w:tcW w:w="4678" w:type="dxa"/>
          </w:tcPr>
          <w:p w:rsidR="001F2239" w:rsidRPr="001F2239" w:rsidRDefault="001F2239" w:rsidP="001F2239">
            <w:pPr>
              <w:pStyle w:val="a8"/>
              <w:rPr>
                <w:rFonts w:ascii="Times New Roman" w:hAnsi="Times New Roman" w:cs="Times New Roman"/>
              </w:rPr>
            </w:pPr>
          </w:p>
        </w:tc>
      </w:tr>
    </w:tbl>
    <w:p w:rsidR="001F2239" w:rsidRDefault="001F2239" w:rsidP="001F2239">
      <w:pPr>
        <w:pStyle w:val="a8"/>
        <w:ind w:right="-285"/>
        <w:jc w:val="both"/>
        <w:rPr>
          <w:sz w:val="28"/>
          <w:szCs w:val="28"/>
        </w:rPr>
      </w:pPr>
    </w:p>
    <w:p w:rsidR="009630D6" w:rsidRDefault="009630D6" w:rsidP="00B40F46">
      <w:pPr>
        <w:pStyle w:val="a8"/>
        <w:ind w:right="-285" w:firstLine="709"/>
        <w:jc w:val="both"/>
        <w:rPr>
          <w:sz w:val="28"/>
          <w:szCs w:val="28"/>
        </w:rPr>
      </w:pPr>
      <w:r w:rsidRPr="001D6DFC">
        <w:rPr>
          <w:sz w:val="28"/>
          <w:szCs w:val="28"/>
        </w:rPr>
        <w:t xml:space="preserve">Согласно представленным бухгалтерским документам, полученные </w:t>
      </w:r>
      <w:r>
        <w:rPr>
          <w:sz w:val="28"/>
          <w:szCs w:val="28"/>
        </w:rPr>
        <w:t>в 202</w:t>
      </w:r>
      <w:r w:rsidR="00B40F46">
        <w:rPr>
          <w:sz w:val="28"/>
          <w:szCs w:val="28"/>
        </w:rPr>
        <w:t>1</w:t>
      </w:r>
      <w:r>
        <w:rPr>
          <w:sz w:val="28"/>
          <w:szCs w:val="28"/>
        </w:rPr>
        <w:t xml:space="preserve"> году </w:t>
      </w:r>
      <w:r w:rsidRPr="001D6DFC">
        <w:rPr>
          <w:sz w:val="28"/>
          <w:szCs w:val="28"/>
        </w:rPr>
        <w:t xml:space="preserve">средства </w:t>
      </w:r>
      <w:r>
        <w:rPr>
          <w:sz w:val="28"/>
          <w:szCs w:val="28"/>
        </w:rPr>
        <w:t xml:space="preserve">субсидии </w:t>
      </w:r>
      <w:r w:rsidRPr="001D6DFC">
        <w:rPr>
          <w:sz w:val="28"/>
          <w:szCs w:val="28"/>
        </w:rPr>
        <w:t xml:space="preserve">в общей сумме </w:t>
      </w:r>
      <w:r w:rsidR="00B40F46">
        <w:rPr>
          <w:sz w:val="28"/>
          <w:szCs w:val="28"/>
        </w:rPr>
        <w:t>4 000,0</w:t>
      </w:r>
      <w:r>
        <w:rPr>
          <w:sz w:val="28"/>
          <w:szCs w:val="28"/>
        </w:rPr>
        <w:t xml:space="preserve"> ру</w:t>
      </w:r>
      <w:r w:rsidRPr="001D6DFC">
        <w:rPr>
          <w:sz w:val="28"/>
          <w:szCs w:val="28"/>
        </w:rPr>
        <w:t xml:space="preserve">б. </w:t>
      </w:r>
      <w:r w:rsidR="00B40F46">
        <w:rPr>
          <w:sz w:val="28"/>
          <w:szCs w:val="28"/>
        </w:rPr>
        <w:t>Предприятием израсходованы</w:t>
      </w:r>
      <w:r w:rsidR="00F8780A">
        <w:rPr>
          <w:sz w:val="28"/>
          <w:szCs w:val="28"/>
        </w:rPr>
        <w:t xml:space="preserve"> на погашение кредиторской задолженности</w:t>
      </w:r>
      <w:r w:rsidR="00B40F46">
        <w:rPr>
          <w:sz w:val="28"/>
          <w:szCs w:val="28"/>
        </w:rPr>
        <w:t>:</w:t>
      </w:r>
    </w:p>
    <w:p w:rsidR="00B40F46" w:rsidRDefault="007113EC" w:rsidP="00B40F46">
      <w:pPr>
        <w:pStyle w:val="a8"/>
        <w:ind w:right="-285" w:firstLine="709"/>
        <w:jc w:val="both"/>
        <w:rPr>
          <w:sz w:val="28"/>
          <w:szCs w:val="28"/>
        </w:rPr>
      </w:pPr>
      <w:r>
        <w:rPr>
          <w:sz w:val="28"/>
          <w:szCs w:val="28"/>
        </w:rPr>
        <w:t>- ПАО «Татнефть»</w:t>
      </w:r>
      <w:r w:rsidRPr="007113EC">
        <w:rPr>
          <w:sz w:val="28"/>
          <w:szCs w:val="28"/>
        </w:rPr>
        <w:t xml:space="preserve"> </w:t>
      </w:r>
      <w:r>
        <w:rPr>
          <w:sz w:val="28"/>
          <w:szCs w:val="28"/>
        </w:rPr>
        <w:t xml:space="preserve">- оплата тепловой энергии в сумме 500,0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7113EC" w:rsidRDefault="007113EC" w:rsidP="00B40F46">
      <w:pPr>
        <w:pStyle w:val="a8"/>
        <w:ind w:right="-285" w:firstLine="709"/>
        <w:jc w:val="both"/>
        <w:rPr>
          <w:sz w:val="28"/>
          <w:szCs w:val="28"/>
        </w:rPr>
      </w:pPr>
      <w:r>
        <w:rPr>
          <w:sz w:val="28"/>
          <w:szCs w:val="28"/>
        </w:rPr>
        <w:t>- АО «</w:t>
      </w:r>
      <w:proofErr w:type="spellStart"/>
      <w:r>
        <w:rPr>
          <w:sz w:val="28"/>
          <w:szCs w:val="28"/>
        </w:rPr>
        <w:t>Татэнергосбыт</w:t>
      </w:r>
      <w:proofErr w:type="spellEnd"/>
      <w:r>
        <w:rPr>
          <w:sz w:val="28"/>
          <w:szCs w:val="28"/>
        </w:rPr>
        <w:t xml:space="preserve">» - оплата за поставку электроэнергии в сумме 1 902,9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7113EC" w:rsidRDefault="007113EC" w:rsidP="00B40F46">
      <w:pPr>
        <w:pStyle w:val="a8"/>
        <w:ind w:right="-285" w:firstLine="709"/>
        <w:jc w:val="both"/>
        <w:rPr>
          <w:sz w:val="28"/>
          <w:szCs w:val="28"/>
        </w:rPr>
      </w:pPr>
      <w:r>
        <w:rPr>
          <w:sz w:val="28"/>
          <w:szCs w:val="28"/>
        </w:rPr>
        <w:t xml:space="preserve">- ООО «Автоград» - запасные части </w:t>
      </w:r>
      <w:r w:rsidR="000523AC">
        <w:rPr>
          <w:sz w:val="28"/>
          <w:szCs w:val="28"/>
        </w:rPr>
        <w:t xml:space="preserve">в сумме 318,9 </w:t>
      </w:r>
      <w:proofErr w:type="spellStart"/>
      <w:r w:rsidR="000523AC">
        <w:rPr>
          <w:sz w:val="28"/>
          <w:szCs w:val="28"/>
        </w:rPr>
        <w:t>тыс</w:t>
      </w:r>
      <w:proofErr w:type="gramStart"/>
      <w:r w:rsidR="000523AC">
        <w:rPr>
          <w:sz w:val="28"/>
          <w:szCs w:val="28"/>
        </w:rPr>
        <w:t>.р</w:t>
      </w:r>
      <w:proofErr w:type="gramEnd"/>
      <w:r w:rsidR="000523AC">
        <w:rPr>
          <w:sz w:val="28"/>
          <w:szCs w:val="28"/>
        </w:rPr>
        <w:t>уб</w:t>
      </w:r>
      <w:proofErr w:type="spellEnd"/>
      <w:r w:rsidR="000523AC">
        <w:rPr>
          <w:sz w:val="28"/>
          <w:szCs w:val="28"/>
        </w:rPr>
        <w:t>.,</w:t>
      </w:r>
    </w:p>
    <w:p w:rsidR="000523AC" w:rsidRDefault="000523AC" w:rsidP="00B40F46">
      <w:pPr>
        <w:pStyle w:val="a8"/>
        <w:ind w:right="-285" w:firstLine="709"/>
        <w:jc w:val="both"/>
        <w:rPr>
          <w:sz w:val="28"/>
          <w:szCs w:val="28"/>
        </w:rPr>
      </w:pPr>
      <w:r>
        <w:rPr>
          <w:sz w:val="28"/>
          <w:szCs w:val="28"/>
        </w:rPr>
        <w:t xml:space="preserve">- ООО «КНС» - за запчасти в сумме 249,6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523AC" w:rsidRDefault="000523AC" w:rsidP="00B40F46">
      <w:pPr>
        <w:pStyle w:val="a8"/>
        <w:ind w:right="-285" w:firstLine="709"/>
        <w:jc w:val="both"/>
        <w:rPr>
          <w:sz w:val="28"/>
          <w:szCs w:val="28"/>
        </w:rPr>
      </w:pPr>
      <w:r>
        <w:rPr>
          <w:sz w:val="28"/>
          <w:szCs w:val="28"/>
        </w:rPr>
        <w:t xml:space="preserve">- ООО «БС </w:t>
      </w:r>
      <w:proofErr w:type="spellStart"/>
      <w:r>
        <w:rPr>
          <w:sz w:val="28"/>
          <w:szCs w:val="28"/>
        </w:rPr>
        <w:t>Клининг</w:t>
      </w:r>
      <w:proofErr w:type="spellEnd"/>
      <w:r>
        <w:rPr>
          <w:sz w:val="28"/>
          <w:szCs w:val="28"/>
        </w:rPr>
        <w:t xml:space="preserve">» - за услуги по уборке производственных помещений в сумме 498,8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523AC" w:rsidRDefault="000523AC" w:rsidP="00B40F46">
      <w:pPr>
        <w:pStyle w:val="a8"/>
        <w:ind w:right="-285" w:firstLine="709"/>
        <w:jc w:val="both"/>
        <w:rPr>
          <w:sz w:val="28"/>
          <w:szCs w:val="28"/>
        </w:rPr>
      </w:pPr>
      <w:r>
        <w:rPr>
          <w:sz w:val="28"/>
          <w:szCs w:val="28"/>
        </w:rPr>
        <w:t xml:space="preserve">- ООО «Клиника </w:t>
      </w:r>
      <w:proofErr w:type="spellStart"/>
      <w:r>
        <w:rPr>
          <w:sz w:val="28"/>
          <w:szCs w:val="28"/>
        </w:rPr>
        <w:t>Инсайт</w:t>
      </w:r>
      <w:proofErr w:type="spellEnd"/>
      <w:r>
        <w:rPr>
          <w:sz w:val="28"/>
          <w:szCs w:val="28"/>
        </w:rPr>
        <w:t xml:space="preserve"> Альметьевск» - за медицинский осмотр водителей в сумме 231,6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523AC" w:rsidRDefault="000523AC" w:rsidP="00B40F46">
      <w:pPr>
        <w:pStyle w:val="a8"/>
        <w:ind w:right="-285" w:firstLine="709"/>
        <w:jc w:val="both"/>
        <w:rPr>
          <w:sz w:val="28"/>
          <w:szCs w:val="28"/>
        </w:rPr>
      </w:pPr>
      <w:r>
        <w:rPr>
          <w:sz w:val="28"/>
          <w:szCs w:val="28"/>
        </w:rPr>
        <w:lastRenderedPageBreak/>
        <w:t xml:space="preserve">- ООО «Дизель» - за ШВГУ в сумме 98,3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523AC" w:rsidRDefault="000523AC" w:rsidP="00B40F46">
      <w:pPr>
        <w:pStyle w:val="a8"/>
        <w:ind w:right="-285" w:firstLine="709"/>
        <w:jc w:val="both"/>
        <w:rPr>
          <w:sz w:val="28"/>
          <w:szCs w:val="28"/>
        </w:rPr>
      </w:pPr>
      <w:r>
        <w:rPr>
          <w:sz w:val="28"/>
          <w:szCs w:val="28"/>
        </w:rPr>
        <w:t xml:space="preserve">- ООО ЧОО «Империя» - за услуги охраны в сумме 81,8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523AC" w:rsidRDefault="000523AC" w:rsidP="000523AC">
      <w:pPr>
        <w:pStyle w:val="a8"/>
        <w:ind w:right="-285" w:firstLine="709"/>
        <w:jc w:val="both"/>
        <w:rPr>
          <w:sz w:val="28"/>
          <w:szCs w:val="28"/>
        </w:rPr>
      </w:pPr>
      <w:r>
        <w:rPr>
          <w:sz w:val="28"/>
          <w:szCs w:val="28"/>
        </w:rPr>
        <w:t xml:space="preserve">- ООО «Кардан-Сервис» - за ремонт карданного вала в сумме 32,9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523AC" w:rsidRDefault="000523AC" w:rsidP="00B40F46">
      <w:pPr>
        <w:pStyle w:val="a8"/>
        <w:ind w:right="-285" w:firstLine="709"/>
        <w:jc w:val="both"/>
        <w:rPr>
          <w:sz w:val="28"/>
          <w:szCs w:val="28"/>
        </w:rPr>
      </w:pPr>
      <w:r>
        <w:rPr>
          <w:sz w:val="28"/>
          <w:szCs w:val="28"/>
        </w:rPr>
        <w:t xml:space="preserve">- </w:t>
      </w:r>
      <w:r w:rsidR="00487387">
        <w:rPr>
          <w:sz w:val="28"/>
          <w:szCs w:val="28"/>
        </w:rPr>
        <w:t>ООО «</w:t>
      </w:r>
      <w:proofErr w:type="spellStart"/>
      <w:r w:rsidR="00487387">
        <w:rPr>
          <w:sz w:val="28"/>
          <w:szCs w:val="28"/>
        </w:rPr>
        <w:t>Хорнет</w:t>
      </w:r>
      <w:proofErr w:type="spellEnd"/>
      <w:r w:rsidR="00487387">
        <w:rPr>
          <w:sz w:val="28"/>
          <w:szCs w:val="28"/>
        </w:rPr>
        <w:t xml:space="preserve">» - за фары дневного освещения в сумме 30,0 </w:t>
      </w:r>
      <w:proofErr w:type="spellStart"/>
      <w:r w:rsidR="00487387">
        <w:rPr>
          <w:sz w:val="28"/>
          <w:szCs w:val="28"/>
        </w:rPr>
        <w:t>тыс</w:t>
      </w:r>
      <w:proofErr w:type="gramStart"/>
      <w:r w:rsidR="00487387">
        <w:rPr>
          <w:sz w:val="28"/>
          <w:szCs w:val="28"/>
        </w:rPr>
        <w:t>.р</w:t>
      </w:r>
      <w:proofErr w:type="gramEnd"/>
      <w:r w:rsidR="00487387">
        <w:rPr>
          <w:sz w:val="28"/>
          <w:szCs w:val="28"/>
        </w:rPr>
        <w:t>уб</w:t>
      </w:r>
      <w:proofErr w:type="spellEnd"/>
      <w:r w:rsidR="00487387">
        <w:rPr>
          <w:sz w:val="28"/>
          <w:szCs w:val="28"/>
        </w:rPr>
        <w:t>.,</w:t>
      </w:r>
    </w:p>
    <w:p w:rsidR="00487387" w:rsidRDefault="00487387" w:rsidP="00B40F46">
      <w:pPr>
        <w:pStyle w:val="a8"/>
        <w:ind w:right="-285" w:firstLine="709"/>
        <w:jc w:val="both"/>
        <w:rPr>
          <w:sz w:val="28"/>
          <w:szCs w:val="28"/>
        </w:rPr>
      </w:pPr>
      <w:r>
        <w:rPr>
          <w:sz w:val="28"/>
          <w:szCs w:val="28"/>
        </w:rPr>
        <w:t>- ООО ПО «</w:t>
      </w:r>
      <w:proofErr w:type="spellStart"/>
      <w:r>
        <w:rPr>
          <w:sz w:val="28"/>
          <w:szCs w:val="28"/>
        </w:rPr>
        <w:t>Волгаком</w:t>
      </w:r>
      <w:proofErr w:type="spellEnd"/>
      <w:r>
        <w:rPr>
          <w:sz w:val="28"/>
          <w:szCs w:val="28"/>
        </w:rPr>
        <w:t xml:space="preserve">» - за техническое обслуживание системы видеонаблюдения в сумме 23,7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487387" w:rsidRDefault="00487387" w:rsidP="00B40F46">
      <w:pPr>
        <w:pStyle w:val="a8"/>
        <w:ind w:right="-285" w:firstLine="709"/>
        <w:jc w:val="both"/>
        <w:rPr>
          <w:sz w:val="28"/>
          <w:szCs w:val="28"/>
        </w:rPr>
      </w:pPr>
      <w:r>
        <w:rPr>
          <w:sz w:val="28"/>
          <w:szCs w:val="28"/>
        </w:rPr>
        <w:t xml:space="preserve">- ООО «ПЦТБ» - за оказание услуг по проведению аттестации транспортной безопасности в сумме 21,2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487387" w:rsidRDefault="00487387" w:rsidP="00B40F46">
      <w:pPr>
        <w:pStyle w:val="a8"/>
        <w:ind w:right="-285" w:firstLine="709"/>
        <w:jc w:val="both"/>
        <w:rPr>
          <w:sz w:val="28"/>
          <w:szCs w:val="28"/>
        </w:rPr>
      </w:pPr>
      <w:r>
        <w:rPr>
          <w:sz w:val="28"/>
          <w:szCs w:val="28"/>
        </w:rPr>
        <w:t>- ООО «</w:t>
      </w:r>
      <w:proofErr w:type="spellStart"/>
      <w:r>
        <w:rPr>
          <w:sz w:val="28"/>
          <w:szCs w:val="28"/>
        </w:rPr>
        <w:t>Авторайон</w:t>
      </w:r>
      <w:proofErr w:type="spellEnd"/>
      <w:r>
        <w:rPr>
          <w:sz w:val="28"/>
          <w:szCs w:val="28"/>
        </w:rPr>
        <w:t xml:space="preserve"> СУ-2» - материалы в сумме 17,4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9630D6" w:rsidRPr="00F159BC" w:rsidRDefault="002C2ED5" w:rsidP="009630D6">
      <w:pPr>
        <w:ind w:right="-285" w:firstLine="709"/>
        <w:jc w:val="both"/>
        <w:rPr>
          <w:sz w:val="28"/>
          <w:szCs w:val="28"/>
        </w:rPr>
      </w:pPr>
      <w:r>
        <w:rPr>
          <w:sz w:val="28"/>
          <w:szCs w:val="28"/>
        </w:rPr>
        <w:t>Таким образом, средства субсидии предприятием использованы на осуществление уставной деятельности, то есть, ф</w:t>
      </w:r>
      <w:r w:rsidR="009630D6">
        <w:rPr>
          <w:sz w:val="28"/>
          <w:szCs w:val="28"/>
        </w:rPr>
        <w:t>акты нецелевого использования средств субсид</w:t>
      </w:r>
      <w:r w:rsidR="00487387">
        <w:rPr>
          <w:sz w:val="28"/>
          <w:szCs w:val="28"/>
        </w:rPr>
        <w:t>ии за 2021</w:t>
      </w:r>
      <w:r w:rsidR="009630D6">
        <w:rPr>
          <w:sz w:val="28"/>
          <w:szCs w:val="28"/>
        </w:rPr>
        <w:t xml:space="preserve"> год не установлены.</w:t>
      </w:r>
    </w:p>
    <w:p w:rsidR="009630D6" w:rsidRDefault="009630D6" w:rsidP="009630D6">
      <w:pPr>
        <w:ind w:right="-285" w:firstLine="709"/>
        <w:jc w:val="both"/>
        <w:rPr>
          <w:sz w:val="28"/>
          <w:szCs w:val="28"/>
        </w:rPr>
      </w:pPr>
      <w:r>
        <w:rPr>
          <w:sz w:val="28"/>
          <w:szCs w:val="28"/>
        </w:rPr>
        <w:t>О</w:t>
      </w:r>
      <w:r w:rsidRPr="00F159BC">
        <w:rPr>
          <w:sz w:val="28"/>
          <w:szCs w:val="28"/>
        </w:rPr>
        <w:t>статок средств Субсидии на расчетном счете Орга</w:t>
      </w:r>
      <w:r>
        <w:rPr>
          <w:sz w:val="28"/>
          <w:szCs w:val="28"/>
        </w:rPr>
        <w:t>низации на 01.01.202</w:t>
      </w:r>
      <w:r w:rsidR="00487387">
        <w:rPr>
          <w:sz w:val="28"/>
          <w:szCs w:val="28"/>
        </w:rPr>
        <w:t>2</w:t>
      </w:r>
      <w:r>
        <w:rPr>
          <w:sz w:val="28"/>
          <w:szCs w:val="28"/>
        </w:rPr>
        <w:t>г. отсутствовал.</w:t>
      </w:r>
    </w:p>
    <w:p w:rsidR="009630D6" w:rsidRDefault="00337FA7" w:rsidP="009630D6">
      <w:pPr>
        <w:pStyle w:val="ad"/>
        <w:tabs>
          <w:tab w:val="left" w:pos="426"/>
        </w:tabs>
        <w:ind w:left="1069" w:right="-285"/>
        <w:jc w:val="both"/>
        <w:rPr>
          <w:b/>
          <w:sz w:val="28"/>
          <w:szCs w:val="28"/>
        </w:rPr>
      </w:pPr>
      <w:r w:rsidRPr="00337FA7">
        <w:rPr>
          <w:b/>
          <w:sz w:val="28"/>
          <w:szCs w:val="28"/>
        </w:rPr>
        <w:t>2022 год</w:t>
      </w:r>
    </w:p>
    <w:p w:rsidR="00337FA7" w:rsidRDefault="00337FA7" w:rsidP="00337FA7">
      <w:pPr>
        <w:pStyle w:val="a8"/>
        <w:ind w:right="-285" w:firstLine="709"/>
        <w:jc w:val="both"/>
        <w:rPr>
          <w:sz w:val="28"/>
          <w:szCs w:val="28"/>
        </w:rPr>
      </w:pPr>
      <w:r>
        <w:rPr>
          <w:sz w:val="28"/>
          <w:szCs w:val="28"/>
        </w:rPr>
        <w:t xml:space="preserve">Согласно информации об ожидаемых убытках МУП «АТУ» за 1 квартал 2022 года, утвержденной руководителем Исполкома АМР и директором МУП «АТУ», убытки предприятия составят 8 161,8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(доходы 20 649,5 </w:t>
      </w:r>
      <w:proofErr w:type="spellStart"/>
      <w:r>
        <w:rPr>
          <w:sz w:val="28"/>
          <w:szCs w:val="28"/>
        </w:rPr>
        <w:t>тыс.руб</w:t>
      </w:r>
      <w:proofErr w:type="spellEnd"/>
      <w:r>
        <w:rPr>
          <w:sz w:val="28"/>
          <w:szCs w:val="28"/>
        </w:rPr>
        <w:t xml:space="preserve">. -  расходы 28 811,3 </w:t>
      </w:r>
      <w:proofErr w:type="spellStart"/>
      <w:r>
        <w:rPr>
          <w:sz w:val="28"/>
          <w:szCs w:val="28"/>
        </w:rPr>
        <w:t>тыс.руб</w:t>
      </w:r>
      <w:proofErr w:type="spellEnd"/>
      <w:r>
        <w:rPr>
          <w:sz w:val="28"/>
          <w:szCs w:val="28"/>
        </w:rPr>
        <w:t>.), что подтверждается экономическим заключением, выданным отделом экономического анализа Управления экономики и промышленности исполнительного комитета Альметьевского муниципального района по итогам анализа представленных затрат исходя из фактических объемов перевезенных пассажиров маршрутами № 1, 3, 7А, 7Б за 1 квартал 2022 года.</w:t>
      </w:r>
    </w:p>
    <w:p w:rsidR="00337FA7" w:rsidRDefault="00337FA7" w:rsidP="00337FA7">
      <w:pPr>
        <w:pStyle w:val="a8"/>
        <w:ind w:right="-285" w:firstLine="709"/>
        <w:jc w:val="both"/>
        <w:rPr>
          <w:sz w:val="28"/>
          <w:szCs w:val="28"/>
        </w:rPr>
      </w:pPr>
      <w:r>
        <w:rPr>
          <w:sz w:val="28"/>
          <w:szCs w:val="28"/>
        </w:rPr>
        <w:t xml:space="preserve"> Доходы от эксплуатации маршрутов № 1, 3, 7А, 7Б за 2021 год составили:</w:t>
      </w:r>
    </w:p>
    <w:p w:rsidR="00337FA7" w:rsidRDefault="00337FA7" w:rsidP="00337FA7">
      <w:pPr>
        <w:pStyle w:val="a8"/>
        <w:ind w:right="-285" w:firstLine="709"/>
        <w:jc w:val="both"/>
        <w:rPr>
          <w:sz w:val="28"/>
          <w:szCs w:val="28"/>
        </w:rPr>
      </w:pPr>
    </w:p>
    <w:tbl>
      <w:tblPr>
        <w:tblStyle w:val="ae"/>
        <w:tblW w:w="9923" w:type="dxa"/>
        <w:tblInd w:w="108" w:type="dxa"/>
        <w:tblLook w:val="04A0" w:firstRow="1" w:lastRow="0" w:firstColumn="1" w:lastColumn="0" w:noHBand="0" w:noVBand="1"/>
      </w:tblPr>
      <w:tblGrid>
        <w:gridCol w:w="1454"/>
        <w:gridCol w:w="1560"/>
        <w:gridCol w:w="1608"/>
        <w:gridCol w:w="1757"/>
        <w:gridCol w:w="1559"/>
        <w:gridCol w:w="1985"/>
      </w:tblGrid>
      <w:tr w:rsidR="00337FA7" w:rsidTr="005E3257">
        <w:tc>
          <w:tcPr>
            <w:tcW w:w="1454" w:type="dxa"/>
            <w:vMerge w:val="restart"/>
          </w:tcPr>
          <w:p w:rsidR="00337FA7" w:rsidRPr="00A01430" w:rsidRDefault="00337FA7" w:rsidP="005E3257">
            <w:pPr>
              <w:pStyle w:val="a8"/>
              <w:rPr>
                <w:rFonts w:ascii="Times New Roman" w:hAnsi="Times New Roman" w:cs="Times New Roman"/>
              </w:rPr>
            </w:pPr>
            <w:r w:rsidRPr="00A01430">
              <w:rPr>
                <w:rFonts w:ascii="Times New Roman" w:hAnsi="Times New Roman" w:cs="Times New Roman"/>
              </w:rPr>
              <w:t>Маршрут</w:t>
            </w:r>
          </w:p>
        </w:tc>
        <w:tc>
          <w:tcPr>
            <w:tcW w:w="1560" w:type="dxa"/>
            <w:vMerge w:val="restart"/>
          </w:tcPr>
          <w:p w:rsidR="00337FA7" w:rsidRPr="00A01430" w:rsidRDefault="00337FA7" w:rsidP="005E3257">
            <w:pPr>
              <w:pStyle w:val="a8"/>
              <w:rPr>
                <w:rFonts w:ascii="Times New Roman" w:hAnsi="Times New Roman" w:cs="Times New Roman"/>
              </w:rPr>
            </w:pPr>
            <w:r w:rsidRPr="00A01430">
              <w:rPr>
                <w:rFonts w:ascii="Times New Roman" w:hAnsi="Times New Roman" w:cs="Times New Roman"/>
              </w:rPr>
              <w:t xml:space="preserve">Доход всего, </w:t>
            </w:r>
            <w:proofErr w:type="spellStart"/>
            <w:r w:rsidRPr="00A01430">
              <w:rPr>
                <w:rFonts w:ascii="Times New Roman" w:hAnsi="Times New Roman" w:cs="Times New Roman"/>
              </w:rPr>
              <w:t>тыс</w:t>
            </w:r>
            <w:proofErr w:type="gramStart"/>
            <w:r w:rsidRPr="00A01430">
              <w:rPr>
                <w:rFonts w:ascii="Times New Roman" w:hAnsi="Times New Roman" w:cs="Times New Roman"/>
              </w:rPr>
              <w:t>.р</w:t>
            </w:r>
            <w:proofErr w:type="gramEnd"/>
            <w:r w:rsidRPr="00A01430">
              <w:rPr>
                <w:rFonts w:ascii="Times New Roman" w:hAnsi="Times New Roman" w:cs="Times New Roman"/>
              </w:rPr>
              <w:t>уб</w:t>
            </w:r>
            <w:proofErr w:type="spellEnd"/>
            <w:r w:rsidRPr="00A01430">
              <w:rPr>
                <w:rFonts w:ascii="Times New Roman" w:hAnsi="Times New Roman" w:cs="Times New Roman"/>
              </w:rPr>
              <w:t>.</w:t>
            </w:r>
          </w:p>
        </w:tc>
        <w:tc>
          <w:tcPr>
            <w:tcW w:w="6909" w:type="dxa"/>
            <w:gridSpan w:val="4"/>
          </w:tcPr>
          <w:p w:rsidR="00337FA7" w:rsidRPr="00A01430" w:rsidRDefault="00337FA7" w:rsidP="005E3257">
            <w:pPr>
              <w:pStyle w:val="a8"/>
              <w:jc w:val="center"/>
              <w:rPr>
                <w:rFonts w:ascii="Times New Roman" w:hAnsi="Times New Roman" w:cs="Times New Roman"/>
              </w:rPr>
            </w:pPr>
            <w:r>
              <w:rPr>
                <w:rFonts w:ascii="Times New Roman" w:hAnsi="Times New Roman" w:cs="Times New Roman"/>
              </w:rPr>
              <w:t>В том числе:</w:t>
            </w:r>
          </w:p>
        </w:tc>
      </w:tr>
      <w:tr w:rsidR="00337FA7" w:rsidTr="005E3257">
        <w:tc>
          <w:tcPr>
            <w:tcW w:w="1454" w:type="dxa"/>
            <w:vMerge/>
          </w:tcPr>
          <w:p w:rsidR="00337FA7" w:rsidRPr="00A01430" w:rsidRDefault="00337FA7" w:rsidP="005E3257">
            <w:pPr>
              <w:pStyle w:val="a8"/>
              <w:rPr>
                <w:rFonts w:ascii="Times New Roman" w:hAnsi="Times New Roman" w:cs="Times New Roman"/>
              </w:rPr>
            </w:pPr>
          </w:p>
        </w:tc>
        <w:tc>
          <w:tcPr>
            <w:tcW w:w="1560" w:type="dxa"/>
            <w:vMerge/>
          </w:tcPr>
          <w:p w:rsidR="00337FA7" w:rsidRPr="00A01430" w:rsidRDefault="00337FA7" w:rsidP="005E3257">
            <w:pPr>
              <w:pStyle w:val="a8"/>
              <w:rPr>
                <w:rFonts w:ascii="Times New Roman" w:hAnsi="Times New Roman" w:cs="Times New Roman"/>
              </w:rPr>
            </w:pPr>
          </w:p>
        </w:tc>
        <w:tc>
          <w:tcPr>
            <w:tcW w:w="1608" w:type="dxa"/>
          </w:tcPr>
          <w:p w:rsidR="00337FA7" w:rsidRPr="00A01430" w:rsidRDefault="00337FA7" w:rsidP="005E3257">
            <w:pPr>
              <w:pStyle w:val="a8"/>
              <w:rPr>
                <w:rFonts w:ascii="Times New Roman" w:hAnsi="Times New Roman" w:cs="Times New Roman"/>
              </w:rPr>
            </w:pPr>
            <w:r>
              <w:rPr>
                <w:rFonts w:ascii="Times New Roman" w:hAnsi="Times New Roman" w:cs="Times New Roman"/>
              </w:rPr>
              <w:t xml:space="preserve">Оплата наличными,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1757" w:type="dxa"/>
          </w:tcPr>
          <w:p w:rsidR="00337FA7" w:rsidRPr="00A01430" w:rsidRDefault="00337FA7" w:rsidP="005E3257">
            <w:pPr>
              <w:pStyle w:val="a8"/>
              <w:rPr>
                <w:rFonts w:ascii="Times New Roman" w:hAnsi="Times New Roman" w:cs="Times New Roman"/>
              </w:rPr>
            </w:pPr>
            <w:r>
              <w:rPr>
                <w:rFonts w:ascii="Times New Roman" w:hAnsi="Times New Roman" w:cs="Times New Roman"/>
              </w:rPr>
              <w:t xml:space="preserve">Электронный кошелек,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1559" w:type="dxa"/>
          </w:tcPr>
          <w:p w:rsidR="00337FA7" w:rsidRPr="00A01430" w:rsidRDefault="00337FA7" w:rsidP="005E3257">
            <w:pPr>
              <w:pStyle w:val="a8"/>
              <w:rPr>
                <w:rFonts w:ascii="Times New Roman" w:hAnsi="Times New Roman" w:cs="Times New Roman"/>
              </w:rPr>
            </w:pPr>
            <w:r>
              <w:rPr>
                <w:rFonts w:ascii="Times New Roman" w:hAnsi="Times New Roman" w:cs="Times New Roman"/>
              </w:rPr>
              <w:t xml:space="preserve">ЕСПБ,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1985" w:type="dxa"/>
          </w:tcPr>
          <w:p w:rsidR="00337FA7" w:rsidRPr="00A01430" w:rsidRDefault="00337FA7" w:rsidP="005E3257">
            <w:pPr>
              <w:pStyle w:val="a8"/>
              <w:rPr>
                <w:rFonts w:ascii="Times New Roman" w:hAnsi="Times New Roman" w:cs="Times New Roman"/>
              </w:rPr>
            </w:pPr>
            <w:r>
              <w:rPr>
                <w:rFonts w:ascii="Times New Roman" w:hAnsi="Times New Roman" w:cs="Times New Roman"/>
              </w:rPr>
              <w:t xml:space="preserve">Муниципальный контракт,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r>
      <w:tr w:rsidR="00337FA7" w:rsidTr="005E3257">
        <w:tc>
          <w:tcPr>
            <w:tcW w:w="1454" w:type="dxa"/>
          </w:tcPr>
          <w:p w:rsidR="00337FA7" w:rsidRPr="00A01430" w:rsidRDefault="00337FA7" w:rsidP="005E3257">
            <w:pPr>
              <w:pStyle w:val="a8"/>
              <w:rPr>
                <w:rFonts w:ascii="Times New Roman" w:hAnsi="Times New Roman" w:cs="Times New Roman"/>
              </w:rPr>
            </w:pPr>
            <w:r>
              <w:rPr>
                <w:rFonts w:ascii="Times New Roman" w:hAnsi="Times New Roman" w:cs="Times New Roman"/>
              </w:rPr>
              <w:t>№ 1</w:t>
            </w:r>
          </w:p>
        </w:tc>
        <w:tc>
          <w:tcPr>
            <w:tcW w:w="1560" w:type="dxa"/>
          </w:tcPr>
          <w:p w:rsidR="00337FA7" w:rsidRPr="00A01430" w:rsidRDefault="00337FA7" w:rsidP="005E3257">
            <w:pPr>
              <w:pStyle w:val="a8"/>
              <w:rPr>
                <w:rFonts w:ascii="Times New Roman" w:hAnsi="Times New Roman" w:cs="Times New Roman"/>
              </w:rPr>
            </w:pPr>
            <w:r>
              <w:rPr>
                <w:rFonts w:ascii="Times New Roman" w:hAnsi="Times New Roman" w:cs="Times New Roman"/>
              </w:rPr>
              <w:t>11 357,2</w:t>
            </w:r>
          </w:p>
        </w:tc>
        <w:tc>
          <w:tcPr>
            <w:tcW w:w="1608" w:type="dxa"/>
          </w:tcPr>
          <w:p w:rsidR="00337FA7" w:rsidRPr="00A01430" w:rsidRDefault="00A131CB" w:rsidP="005E3257">
            <w:pPr>
              <w:pStyle w:val="a8"/>
              <w:rPr>
                <w:rFonts w:ascii="Times New Roman" w:hAnsi="Times New Roman" w:cs="Times New Roman"/>
              </w:rPr>
            </w:pPr>
            <w:r>
              <w:rPr>
                <w:rFonts w:ascii="Times New Roman" w:hAnsi="Times New Roman" w:cs="Times New Roman"/>
              </w:rPr>
              <w:t>6 432,4</w:t>
            </w:r>
          </w:p>
        </w:tc>
        <w:tc>
          <w:tcPr>
            <w:tcW w:w="1757" w:type="dxa"/>
          </w:tcPr>
          <w:p w:rsidR="00337FA7" w:rsidRPr="00A01430" w:rsidRDefault="00A131CB" w:rsidP="005E3257">
            <w:pPr>
              <w:pStyle w:val="a8"/>
              <w:rPr>
                <w:rFonts w:ascii="Times New Roman" w:hAnsi="Times New Roman" w:cs="Times New Roman"/>
              </w:rPr>
            </w:pPr>
            <w:r>
              <w:rPr>
                <w:rFonts w:ascii="Times New Roman" w:hAnsi="Times New Roman" w:cs="Times New Roman"/>
              </w:rPr>
              <w:t>3 600,7</w:t>
            </w:r>
          </w:p>
        </w:tc>
        <w:tc>
          <w:tcPr>
            <w:tcW w:w="1559" w:type="dxa"/>
          </w:tcPr>
          <w:p w:rsidR="00337FA7" w:rsidRPr="00A01430" w:rsidRDefault="00A131CB" w:rsidP="005E3257">
            <w:pPr>
              <w:pStyle w:val="a8"/>
              <w:rPr>
                <w:rFonts w:ascii="Times New Roman" w:hAnsi="Times New Roman" w:cs="Times New Roman"/>
              </w:rPr>
            </w:pPr>
            <w:r>
              <w:rPr>
                <w:rFonts w:ascii="Times New Roman" w:hAnsi="Times New Roman" w:cs="Times New Roman"/>
              </w:rPr>
              <w:t>1 324,2</w:t>
            </w:r>
          </w:p>
        </w:tc>
        <w:tc>
          <w:tcPr>
            <w:tcW w:w="1985" w:type="dxa"/>
          </w:tcPr>
          <w:p w:rsidR="00337FA7" w:rsidRPr="00A01430" w:rsidRDefault="00337FA7" w:rsidP="005E3257">
            <w:pPr>
              <w:pStyle w:val="a8"/>
              <w:rPr>
                <w:rFonts w:ascii="Times New Roman" w:hAnsi="Times New Roman" w:cs="Times New Roman"/>
              </w:rPr>
            </w:pPr>
            <w:r>
              <w:rPr>
                <w:rFonts w:ascii="Times New Roman" w:hAnsi="Times New Roman" w:cs="Times New Roman"/>
              </w:rPr>
              <w:t>-</w:t>
            </w:r>
          </w:p>
        </w:tc>
      </w:tr>
      <w:tr w:rsidR="00337FA7" w:rsidTr="005E3257">
        <w:tc>
          <w:tcPr>
            <w:tcW w:w="1454" w:type="dxa"/>
          </w:tcPr>
          <w:p w:rsidR="00337FA7" w:rsidRPr="00A01430" w:rsidRDefault="00337FA7" w:rsidP="005E3257">
            <w:pPr>
              <w:pStyle w:val="a8"/>
              <w:rPr>
                <w:rFonts w:ascii="Times New Roman" w:hAnsi="Times New Roman" w:cs="Times New Roman"/>
              </w:rPr>
            </w:pPr>
            <w:r>
              <w:rPr>
                <w:rFonts w:ascii="Times New Roman" w:hAnsi="Times New Roman" w:cs="Times New Roman"/>
              </w:rPr>
              <w:t>№ 3</w:t>
            </w:r>
          </w:p>
        </w:tc>
        <w:tc>
          <w:tcPr>
            <w:tcW w:w="1560" w:type="dxa"/>
          </w:tcPr>
          <w:p w:rsidR="00337FA7" w:rsidRPr="00A01430" w:rsidRDefault="00A131CB" w:rsidP="005E3257">
            <w:pPr>
              <w:pStyle w:val="a8"/>
              <w:rPr>
                <w:rFonts w:ascii="Times New Roman" w:hAnsi="Times New Roman" w:cs="Times New Roman"/>
              </w:rPr>
            </w:pPr>
            <w:r>
              <w:rPr>
                <w:rFonts w:ascii="Times New Roman" w:hAnsi="Times New Roman" w:cs="Times New Roman"/>
              </w:rPr>
              <w:t>1 445,5</w:t>
            </w:r>
          </w:p>
        </w:tc>
        <w:tc>
          <w:tcPr>
            <w:tcW w:w="1608" w:type="dxa"/>
          </w:tcPr>
          <w:p w:rsidR="00337FA7" w:rsidRPr="00A01430" w:rsidRDefault="00A131CB" w:rsidP="005E3257">
            <w:pPr>
              <w:pStyle w:val="a8"/>
              <w:rPr>
                <w:rFonts w:ascii="Times New Roman" w:hAnsi="Times New Roman" w:cs="Times New Roman"/>
              </w:rPr>
            </w:pPr>
            <w:r>
              <w:rPr>
                <w:rFonts w:ascii="Times New Roman" w:hAnsi="Times New Roman" w:cs="Times New Roman"/>
              </w:rPr>
              <w:t>818,7</w:t>
            </w:r>
          </w:p>
        </w:tc>
        <w:tc>
          <w:tcPr>
            <w:tcW w:w="1757" w:type="dxa"/>
          </w:tcPr>
          <w:p w:rsidR="00337FA7" w:rsidRPr="00A01430" w:rsidRDefault="00A131CB" w:rsidP="005E3257">
            <w:pPr>
              <w:pStyle w:val="a8"/>
              <w:rPr>
                <w:rFonts w:ascii="Times New Roman" w:hAnsi="Times New Roman" w:cs="Times New Roman"/>
              </w:rPr>
            </w:pPr>
            <w:r>
              <w:rPr>
                <w:rFonts w:ascii="Times New Roman" w:hAnsi="Times New Roman" w:cs="Times New Roman"/>
              </w:rPr>
              <w:t>458,3</w:t>
            </w:r>
          </w:p>
        </w:tc>
        <w:tc>
          <w:tcPr>
            <w:tcW w:w="1559" w:type="dxa"/>
          </w:tcPr>
          <w:p w:rsidR="00337FA7" w:rsidRPr="00A01430" w:rsidRDefault="00A131CB" w:rsidP="005E3257">
            <w:pPr>
              <w:pStyle w:val="a8"/>
              <w:rPr>
                <w:rFonts w:ascii="Times New Roman" w:hAnsi="Times New Roman" w:cs="Times New Roman"/>
              </w:rPr>
            </w:pPr>
            <w:r>
              <w:rPr>
                <w:rFonts w:ascii="Times New Roman" w:hAnsi="Times New Roman" w:cs="Times New Roman"/>
              </w:rPr>
              <w:t>168,5</w:t>
            </w:r>
          </w:p>
        </w:tc>
        <w:tc>
          <w:tcPr>
            <w:tcW w:w="1985" w:type="dxa"/>
          </w:tcPr>
          <w:p w:rsidR="00337FA7" w:rsidRPr="00A01430" w:rsidRDefault="00337FA7" w:rsidP="005E3257">
            <w:pPr>
              <w:pStyle w:val="a8"/>
              <w:rPr>
                <w:rFonts w:ascii="Times New Roman" w:hAnsi="Times New Roman" w:cs="Times New Roman"/>
              </w:rPr>
            </w:pPr>
            <w:r>
              <w:rPr>
                <w:rFonts w:ascii="Times New Roman" w:hAnsi="Times New Roman" w:cs="Times New Roman"/>
              </w:rPr>
              <w:t>-</w:t>
            </w:r>
          </w:p>
        </w:tc>
      </w:tr>
      <w:tr w:rsidR="00337FA7" w:rsidTr="005E3257">
        <w:tc>
          <w:tcPr>
            <w:tcW w:w="1454" w:type="dxa"/>
          </w:tcPr>
          <w:p w:rsidR="00337FA7" w:rsidRPr="00A01430" w:rsidRDefault="00337FA7" w:rsidP="005E3257">
            <w:pPr>
              <w:pStyle w:val="a8"/>
              <w:rPr>
                <w:rFonts w:ascii="Times New Roman" w:hAnsi="Times New Roman" w:cs="Times New Roman"/>
              </w:rPr>
            </w:pPr>
            <w:r>
              <w:rPr>
                <w:rFonts w:ascii="Times New Roman" w:hAnsi="Times New Roman" w:cs="Times New Roman"/>
              </w:rPr>
              <w:t>№ 7А</w:t>
            </w:r>
          </w:p>
        </w:tc>
        <w:tc>
          <w:tcPr>
            <w:tcW w:w="1560" w:type="dxa"/>
          </w:tcPr>
          <w:p w:rsidR="00337FA7" w:rsidRPr="00A01430" w:rsidRDefault="00A131CB" w:rsidP="005E3257">
            <w:pPr>
              <w:pStyle w:val="a8"/>
              <w:rPr>
                <w:rFonts w:ascii="Times New Roman" w:hAnsi="Times New Roman" w:cs="Times New Roman"/>
              </w:rPr>
            </w:pPr>
            <w:r>
              <w:rPr>
                <w:rFonts w:ascii="Times New Roman" w:hAnsi="Times New Roman" w:cs="Times New Roman"/>
              </w:rPr>
              <w:t>4 129,9</w:t>
            </w:r>
          </w:p>
        </w:tc>
        <w:tc>
          <w:tcPr>
            <w:tcW w:w="1608" w:type="dxa"/>
          </w:tcPr>
          <w:p w:rsidR="00337FA7" w:rsidRPr="00A01430" w:rsidRDefault="00A131CB" w:rsidP="005E3257">
            <w:pPr>
              <w:pStyle w:val="a8"/>
              <w:rPr>
                <w:rFonts w:ascii="Times New Roman" w:hAnsi="Times New Roman" w:cs="Times New Roman"/>
              </w:rPr>
            </w:pPr>
            <w:r>
              <w:rPr>
                <w:rFonts w:ascii="Times New Roman" w:hAnsi="Times New Roman" w:cs="Times New Roman"/>
              </w:rPr>
              <w:t>2 339,0</w:t>
            </w:r>
          </w:p>
        </w:tc>
        <w:tc>
          <w:tcPr>
            <w:tcW w:w="1757" w:type="dxa"/>
          </w:tcPr>
          <w:p w:rsidR="00337FA7" w:rsidRPr="00A01430" w:rsidRDefault="00A131CB" w:rsidP="005E3257">
            <w:pPr>
              <w:pStyle w:val="a8"/>
              <w:rPr>
                <w:rFonts w:ascii="Times New Roman" w:hAnsi="Times New Roman" w:cs="Times New Roman"/>
              </w:rPr>
            </w:pPr>
            <w:r>
              <w:rPr>
                <w:rFonts w:ascii="Times New Roman" w:hAnsi="Times New Roman" w:cs="Times New Roman"/>
              </w:rPr>
              <w:t>1 309,3</w:t>
            </w:r>
          </w:p>
        </w:tc>
        <w:tc>
          <w:tcPr>
            <w:tcW w:w="1559" w:type="dxa"/>
          </w:tcPr>
          <w:p w:rsidR="00337FA7" w:rsidRPr="00A01430" w:rsidRDefault="00A131CB" w:rsidP="005E3257">
            <w:pPr>
              <w:pStyle w:val="a8"/>
              <w:rPr>
                <w:rFonts w:ascii="Times New Roman" w:hAnsi="Times New Roman" w:cs="Times New Roman"/>
              </w:rPr>
            </w:pPr>
            <w:r>
              <w:rPr>
                <w:rFonts w:ascii="Times New Roman" w:hAnsi="Times New Roman" w:cs="Times New Roman"/>
              </w:rPr>
              <w:t>481,5</w:t>
            </w:r>
          </w:p>
        </w:tc>
        <w:tc>
          <w:tcPr>
            <w:tcW w:w="1985" w:type="dxa"/>
          </w:tcPr>
          <w:p w:rsidR="00337FA7" w:rsidRPr="00A01430" w:rsidRDefault="00337FA7" w:rsidP="005E3257">
            <w:pPr>
              <w:pStyle w:val="a8"/>
              <w:rPr>
                <w:rFonts w:ascii="Times New Roman" w:hAnsi="Times New Roman" w:cs="Times New Roman"/>
              </w:rPr>
            </w:pPr>
            <w:r>
              <w:rPr>
                <w:rFonts w:ascii="Times New Roman" w:hAnsi="Times New Roman" w:cs="Times New Roman"/>
              </w:rPr>
              <w:t>-</w:t>
            </w:r>
          </w:p>
        </w:tc>
      </w:tr>
      <w:tr w:rsidR="00337FA7" w:rsidTr="005E3257">
        <w:tc>
          <w:tcPr>
            <w:tcW w:w="1454" w:type="dxa"/>
          </w:tcPr>
          <w:p w:rsidR="00337FA7" w:rsidRPr="00A01430" w:rsidRDefault="00337FA7" w:rsidP="005E3257">
            <w:pPr>
              <w:pStyle w:val="a8"/>
              <w:rPr>
                <w:rFonts w:ascii="Times New Roman" w:hAnsi="Times New Roman" w:cs="Times New Roman"/>
              </w:rPr>
            </w:pPr>
            <w:r>
              <w:rPr>
                <w:rFonts w:ascii="Times New Roman" w:hAnsi="Times New Roman" w:cs="Times New Roman"/>
              </w:rPr>
              <w:t>№ 7Б</w:t>
            </w:r>
          </w:p>
        </w:tc>
        <w:tc>
          <w:tcPr>
            <w:tcW w:w="1560" w:type="dxa"/>
          </w:tcPr>
          <w:p w:rsidR="00337FA7" w:rsidRPr="00A01430" w:rsidRDefault="00A131CB" w:rsidP="005E3257">
            <w:pPr>
              <w:pStyle w:val="a8"/>
              <w:rPr>
                <w:rFonts w:ascii="Times New Roman" w:hAnsi="Times New Roman" w:cs="Times New Roman"/>
              </w:rPr>
            </w:pPr>
            <w:r>
              <w:rPr>
                <w:rFonts w:ascii="Times New Roman" w:hAnsi="Times New Roman" w:cs="Times New Roman"/>
              </w:rPr>
              <w:t>3 716,9</w:t>
            </w:r>
          </w:p>
        </w:tc>
        <w:tc>
          <w:tcPr>
            <w:tcW w:w="1608" w:type="dxa"/>
          </w:tcPr>
          <w:p w:rsidR="00337FA7" w:rsidRPr="00A01430" w:rsidRDefault="00A131CB" w:rsidP="005E3257">
            <w:pPr>
              <w:pStyle w:val="a8"/>
              <w:rPr>
                <w:rFonts w:ascii="Times New Roman" w:hAnsi="Times New Roman" w:cs="Times New Roman"/>
              </w:rPr>
            </w:pPr>
            <w:r>
              <w:rPr>
                <w:rFonts w:ascii="Times New Roman" w:hAnsi="Times New Roman" w:cs="Times New Roman"/>
              </w:rPr>
              <w:t>2 105,1</w:t>
            </w:r>
          </w:p>
        </w:tc>
        <w:tc>
          <w:tcPr>
            <w:tcW w:w="1757" w:type="dxa"/>
          </w:tcPr>
          <w:p w:rsidR="00337FA7" w:rsidRPr="00A01430" w:rsidRDefault="00A131CB" w:rsidP="005E3257">
            <w:pPr>
              <w:pStyle w:val="a8"/>
              <w:rPr>
                <w:rFonts w:ascii="Times New Roman" w:hAnsi="Times New Roman" w:cs="Times New Roman"/>
              </w:rPr>
            </w:pPr>
            <w:r>
              <w:rPr>
                <w:rFonts w:ascii="Times New Roman" w:hAnsi="Times New Roman" w:cs="Times New Roman"/>
              </w:rPr>
              <w:t>1 178,4</w:t>
            </w:r>
          </w:p>
        </w:tc>
        <w:tc>
          <w:tcPr>
            <w:tcW w:w="1559" w:type="dxa"/>
          </w:tcPr>
          <w:p w:rsidR="00337FA7" w:rsidRPr="00A01430" w:rsidRDefault="00A131CB" w:rsidP="005E3257">
            <w:pPr>
              <w:pStyle w:val="a8"/>
              <w:rPr>
                <w:rFonts w:ascii="Times New Roman" w:hAnsi="Times New Roman" w:cs="Times New Roman"/>
              </w:rPr>
            </w:pPr>
            <w:r>
              <w:rPr>
                <w:rFonts w:ascii="Times New Roman" w:hAnsi="Times New Roman" w:cs="Times New Roman"/>
              </w:rPr>
              <w:t>433,4</w:t>
            </w:r>
          </w:p>
        </w:tc>
        <w:tc>
          <w:tcPr>
            <w:tcW w:w="1985" w:type="dxa"/>
          </w:tcPr>
          <w:p w:rsidR="00337FA7" w:rsidRPr="00A01430" w:rsidRDefault="00337FA7" w:rsidP="005E3257">
            <w:pPr>
              <w:pStyle w:val="a8"/>
              <w:rPr>
                <w:rFonts w:ascii="Times New Roman" w:hAnsi="Times New Roman" w:cs="Times New Roman"/>
              </w:rPr>
            </w:pPr>
            <w:r>
              <w:rPr>
                <w:rFonts w:ascii="Times New Roman" w:hAnsi="Times New Roman" w:cs="Times New Roman"/>
              </w:rPr>
              <w:t>-</w:t>
            </w:r>
          </w:p>
        </w:tc>
      </w:tr>
      <w:tr w:rsidR="00337FA7" w:rsidTr="005E3257">
        <w:tc>
          <w:tcPr>
            <w:tcW w:w="1454" w:type="dxa"/>
          </w:tcPr>
          <w:p w:rsidR="00337FA7" w:rsidRPr="00A01430" w:rsidRDefault="00337FA7" w:rsidP="005E3257">
            <w:pPr>
              <w:pStyle w:val="a8"/>
              <w:rPr>
                <w:rFonts w:ascii="Times New Roman" w:hAnsi="Times New Roman" w:cs="Times New Roman"/>
              </w:rPr>
            </w:pPr>
            <w:r>
              <w:rPr>
                <w:rFonts w:ascii="Times New Roman" w:hAnsi="Times New Roman" w:cs="Times New Roman"/>
              </w:rPr>
              <w:t>ИТОГО:</w:t>
            </w:r>
          </w:p>
        </w:tc>
        <w:tc>
          <w:tcPr>
            <w:tcW w:w="1560" w:type="dxa"/>
          </w:tcPr>
          <w:p w:rsidR="00337FA7" w:rsidRPr="00A01430" w:rsidRDefault="00A131CB" w:rsidP="005E3257">
            <w:pPr>
              <w:pStyle w:val="a8"/>
              <w:rPr>
                <w:rFonts w:ascii="Times New Roman" w:hAnsi="Times New Roman" w:cs="Times New Roman"/>
              </w:rPr>
            </w:pPr>
            <w:r>
              <w:rPr>
                <w:rFonts w:ascii="Times New Roman" w:hAnsi="Times New Roman" w:cs="Times New Roman"/>
              </w:rPr>
              <w:t>20 649,5</w:t>
            </w:r>
          </w:p>
        </w:tc>
        <w:tc>
          <w:tcPr>
            <w:tcW w:w="1608" w:type="dxa"/>
          </w:tcPr>
          <w:p w:rsidR="00337FA7" w:rsidRPr="00A01430" w:rsidRDefault="00A131CB" w:rsidP="005E3257">
            <w:pPr>
              <w:pStyle w:val="a8"/>
              <w:rPr>
                <w:rFonts w:ascii="Times New Roman" w:hAnsi="Times New Roman" w:cs="Times New Roman"/>
              </w:rPr>
            </w:pPr>
            <w:r>
              <w:rPr>
                <w:rFonts w:ascii="Times New Roman" w:hAnsi="Times New Roman" w:cs="Times New Roman"/>
              </w:rPr>
              <w:t>11 695,2</w:t>
            </w:r>
          </w:p>
        </w:tc>
        <w:tc>
          <w:tcPr>
            <w:tcW w:w="1757" w:type="dxa"/>
          </w:tcPr>
          <w:p w:rsidR="00337FA7" w:rsidRPr="00A01430" w:rsidRDefault="00A131CB" w:rsidP="005E3257">
            <w:pPr>
              <w:pStyle w:val="a8"/>
              <w:rPr>
                <w:rFonts w:ascii="Times New Roman" w:hAnsi="Times New Roman" w:cs="Times New Roman"/>
              </w:rPr>
            </w:pPr>
            <w:r>
              <w:rPr>
                <w:rFonts w:ascii="Times New Roman" w:hAnsi="Times New Roman" w:cs="Times New Roman"/>
              </w:rPr>
              <w:t>6 546,7</w:t>
            </w:r>
          </w:p>
        </w:tc>
        <w:tc>
          <w:tcPr>
            <w:tcW w:w="1559" w:type="dxa"/>
          </w:tcPr>
          <w:p w:rsidR="00337FA7" w:rsidRPr="00A01430" w:rsidRDefault="00A131CB" w:rsidP="005E3257">
            <w:pPr>
              <w:pStyle w:val="a8"/>
              <w:rPr>
                <w:rFonts w:ascii="Times New Roman" w:hAnsi="Times New Roman" w:cs="Times New Roman"/>
              </w:rPr>
            </w:pPr>
            <w:r>
              <w:rPr>
                <w:rFonts w:ascii="Times New Roman" w:hAnsi="Times New Roman" w:cs="Times New Roman"/>
              </w:rPr>
              <w:t>2 407,6</w:t>
            </w:r>
          </w:p>
        </w:tc>
        <w:tc>
          <w:tcPr>
            <w:tcW w:w="1985" w:type="dxa"/>
          </w:tcPr>
          <w:p w:rsidR="00337FA7" w:rsidRPr="00A01430" w:rsidRDefault="00337FA7" w:rsidP="005E3257">
            <w:pPr>
              <w:pStyle w:val="a8"/>
              <w:rPr>
                <w:rFonts w:ascii="Times New Roman" w:hAnsi="Times New Roman" w:cs="Times New Roman"/>
              </w:rPr>
            </w:pPr>
            <w:r>
              <w:rPr>
                <w:rFonts w:ascii="Times New Roman" w:hAnsi="Times New Roman" w:cs="Times New Roman"/>
              </w:rPr>
              <w:t>-</w:t>
            </w:r>
          </w:p>
        </w:tc>
      </w:tr>
    </w:tbl>
    <w:p w:rsidR="00337FA7" w:rsidRDefault="00337FA7" w:rsidP="00337FA7">
      <w:pPr>
        <w:pStyle w:val="a8"/>
        <w:ind w:right="-285"/>
        <w:jc w:val="both"/>
        <w:rPr>
          <w:sz w:val="28"/>
          <w:szCs w:val="28"/>
        </w:rPr>
      </w:pPr>
    </w:p>
    <w:p w:rsidR="00337FA7" w:rsidRDefault="00337FA7" w:rsidP="00337FA7">
      <w:pPr>
        <w:pStyle w:val="a8"/>
        <w:ind w:right="-285" w:firstLine="709"/>
        <w:jc w:val="both"/>
        <w:rPr>
          <w:sz w:val="28"/>
          <w:szCs w:val="28"/>
        </w:rPr>
      </w:pPr>
      <w:r>
        <w:rPr>
          <w:sz w:val="28"/>
          <w:szCs w:val="28"/>
        </w:rPr>
        <w:t xml:space="preserve">Фактические затраты предприятия на осуществление регулярных перевозок пассажиров за </w:t>
      </w:r>
      <w:r w:rsidR="00A131CB">
        <w:rPr>
          <w:sz w:val="28"/>
          <w:szCs w:val="28"/>
        </w:rPr>
        <w:t>1 квартал 2022</w:t>
      </w:r>
      <w:r>
        <w:rPr>
          <w:sz w:val="28"/>
          <w:szCs w:val="28"/>
        </w:rPr>
        <w:t xml:space="preserve"> год</w:t>
      </w:r>
      <w:r w:rsidR="00A131CB">
        <w:rPr>
          <w:sz w:val="28"/>
          <w:szCs w:val="28"/>
        </w:rPr>
        <w:t>а</w:t>
      </w:r>
      <w:r>
        <w:rPr>
          <w:sz w:val="28"/>
          <w:szCs w:val="28"/>
        </w:rPr>
        <w:t xml:space="preserve"> составили </w:t>
      </w:r>
      <w:r w:rsidR="00A131CB">
        <w:rPr>
          <w:sz w:val="28"/>
          <w:szCs w:val="28"/>
        </w:rPr>
        <w:t>28 649,5</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из них:</w:t>
      </w:r>
    </w:p>
    <w:p w:rsidR="00337FA7" w:rsidRDefault="00337FA7" w:rsidP="00337FA7">
      <w:pPr>
        <w:pStyle w:val="a8"/>
        <w:ind w:right="-285" w:firstLine="709"/>
        <w:jc w:val="both"/>
        <w:rPr>
          <w:sz w:val="28"/>
          <w:szCs w:val="28"/>
        </w:rPr>
      </w:pPr>
    </w:p>
    <w:tbl>
      <w:tblPr>
        <w:tblStyle w:val="ae"/>
        <w:tblW w:w="9923" w:type="dxa"/>
        <w:tblInd w:w="108" w:type="dxa"/>
        <w:tblLook w:val="04A0" w:firstRow="1" w:lastRow="0" w:firstColumn="1" w:lastColumn="0" w:noHBand="0" w:noVBand="1"/>
      </w:tblPr>
      <w:tblGrid>
        <w:gridCol w:w="3176"/>
        <w:gridCol w:w="2069"/>
        <w:gridCol w:w="4678"/>
      </w:tblGrid>
      <w:tr w:rsidR="00337FA7" w:rsidTr="005E3257">
        <w:tc>
          <w:tcPr>
            <w:tcW w:w="3176" w:type="dxa"/>
          </w:tcPr>
          <w:p w:rsidR="00337FA7" w:rsidRPr="001F2239" w:rsidRDefault="00337FA7" w:rsidP="005E3257">
            <w:pPr>
              <w:pStyle w:val="a8"/>
              <w:rPr>
                <w:rFonts w:ascii="Times New Roman" w:hAnsi="Times New Roman" w:cs="Times New Roman"/>
              </w:rPr>
            </w:pPr>
            <w:r>
              <w:rPr>
                <w:rFonts w:ascii="Times New Roman" w:hAnsi="Times New Roman" w:cs="Times New Roman"/>
              </w:rPr>
              <w:t>Наименование статьи затрат</w:t>
            </w:r>
          </w:p>
        </w:tc>
        <w:tc>
          <w:tcPr>
            <w:tcW w:w="2069" w:type="dxa"/>
          </w:tcPr>
          <w:p w:rsidR="00337FA7" w:rsidRPr="001F2239" w:rsidRDefault="00337FA7" w:rsidP="005E3257">
            <w:pPr>
              <w:pStyle w:val="a8"/>
              <w:rPr>
                <w:rFonts w:ascii="Times New Roman" w:hAnsi="Times New Roman" w:cs="Times New Roman"/>
              </w:rPr>
            </w:pPr>
            <w:r>
              <w:rPr>
                <w:rFonts w:ascii="Times New Roman" w:hAnsi="Times New Roman" w:cs="Times New Roman"/>
              </w:rPr>
              <w:t xml:space="preserve">Сумма затрат,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4678" w:type="dxa"/>
          </w:tcPr>
          <w:p w:rsidR="00337FA7" w:rsidRPr="001F2239" w:rsidRDefault="00337FA7" w:rsidP="005E3257">
            <w:pPr>
              <w:pStyle w:val="a8"/>
              <w:rPr>
                <w:rFonts w:ascii="Times New Roman" w:hAnsi="Times New Roman" w:cs="Times New Roman"/>
              </w:rPr>
            </w:pPr>
            <w:r>
              <w:rPr>
                <w:rFonts w:ascii="Times New Roman" w:hAnsi="Times New Roman" w:cs="Times New Roman"/>
              </w:rPr>
              <w:t>Примечание</w:t>
            </w:r>
          </w:p>
        </w:tc>
      </w:tr>
      <w:tr w:rsidR="00337FA7" w:rsidTr="005E3257">
        <w:tc>
          <w:tcPr>
            <w:tcW w:w="3176" w:type="dxa"/>
          </w:tcPr>
          <w:p w:rsidR="00337FA7" w:rsidRPr="001F2239" w:rsidRDefault="00337FA7" w:rsidP="005E3257">
            <w:pPr>
              <w:pStyle w:val="a8"/>
              <w:rPr>
                <w:rFonts w:ascii="Times New Roman" w:hAnsi="Times New Roman" w:cs="Times New Roman"/>
              </w:rPr>
            </w:pPr>
            <w:r>
              <w:rPr>
                <w:rFonts w:ascii="Times New Roman" w:hAnsi="Times New Roman" w:cs="Times New Roman"/>
              </w:rPr>
              <w:t>Оплата труда</w:t>
            </w:r>
          </w:p>
        </w:tc>
        <w:tc>
          <w:tcPr>
            <w:tcW w:w="2069" w:type="dxa"/>
          </w:tcPr>
          <w:p w:rsidR="00337FA7" w:rsidRPr="001F2239" w:rsidRDefault="00A131CB" w:rsidP="005E3257">
            <w:pPr>
              <w:pStyle w:val="a8"/>
              <w:rPr>
                <w:rFonts w:ascii="Times New Roman" w:hAnsi="Times New Roman" w:cs="Times New Roman"/>
              </w:rPr>
            </w:pPr>
            <w:r>
              <w:rPr>
                <w:rFonts w:ascii="Times New Roman" w:hAnsi="Times New Roman" w:cs="Times New Roman"/>
              </w:rPr>
              <w:t>9 782,6</w:t>
            </w:r>
          </w:p>
        </w:tc>
        <w:tc>
          <w:tcPr>
            <w:tcW w:w="4678" w:type="dxa"/>
          </w:tcPr>
          <w:p w:rsidR="00337FA7" w:rsidRPr="001F2239" w:rsidRDefault="00337FA7" w:rsidP="005E3257">
            <w:pPr>
              <w:pStyle w:val="a8"/>
              <w:rPr>
                <w:rFonts w:ascii="Times New Roman" w:hAnsi="Times New Roman" w:cs="Times New Roman"/>
              </w:rPr>
            </w:pPr>
          </w:p>
        </w:tc>
      </w:tr>
      <w:tr w:rsidR="00337FA7" w:rsidTr="005E3257">
        <w:tc>
          <w:tcPr>
            <w:tcW w:w="3176" w:type="dxa"/>
          </w:tcPr>
          <w:p w:rsidR="00337FA7" w:rsidRPr="001F2239" w:rsidRDefault="00337FA7" w:rsidP="005E3257">
            <w:pPr>
              <w:pStyle w:val="a8"/>
              <w:rPr>
                <w:rFonts w:ascii="Times New Roman" w:hAnsi="Times New Roman" w:cs="Times New Roman"/>
              </w:rPr>
            </w:pPr>
            <w:r>
              <w:rPr>
                <w:rFonts w:ascii="Times New Roman" w:hAnsi="Times New Roman" w:cs="Times New Roman"/>
              </w:rPr>
              <w:t>Страховые взносы на ФОТ</w:t>
            </w:r>
          </w:p>
        </w:tc>
        <w:tc>
          <w:tcPr>
            <w:tcW w:w="2069" w:type="dxa"/>
          </w:tcPr>
          <w:p w:rsidR="00337FA7" w:rsidRPr="001F2239" w:rsidRDefault="00A131CB" w:rsidP="005E3257">
            <w:pPr>
              <w:pStyle w:val="a8"/>
              <w:rPr>
                <w:rFonts w:ascii="Times New Roman" w:hAnsi="Times New Roman" w:cs="Times New Roman"/>
              </w:rPr>
            </w:pPr>
            <w:r>
              <w:rPr>
                <w:rFonts w:ascii="Times New Roman" w:hAnsi="Times New Roman" w:cs="Times New Roman"/>
              </w:rPr>
              <w:t>2 951,9</w:t>
            </w:r>
          </w:p>
        </w:tc>
        <w:tc>
          <w:tcPr>
            <w:tcW w:w="4678" w:type="dxa"/>
          </w:tcPr>
          <w:p w:rsidR="00337FA7" w:rsidRPr="001F2239" w:rsidRDefault="00337FA7" w:rsidP="005E3257">
            <w:pPr>
              <w:pStyle w:val="a8"/>
              <w:rPr>
                <w:rFonts w:ascii="Times New Roman" w:hAnsi="Times New Roman" w:cs="Times New Roman"/>
              </w:rPr>
            </w:pPr>
          </w:p>
        </w:tc>
      </w:tr>
      <w:tr w:rsidR="00337FA7" w:rsidTr="005E3257">
        <w:tc>
          <w:tcPr>
            <w:tcW w:w="3176" w:type="dxa"/>
          </w:tcPr>
          <w:p w:rsidR="00337FA7" w:rsidRPr="001F2239" w:rsidRDefault="00337FA7" w:rsidP="005E3257">
            <w:pPr>
              <w:pStyle w:val="a8"/>
              <w:rPr>
                <w:rFonts w:ascii="Times New Roman" w:hAnsi="Times New Roman" w:cs="Times New Roman"/>
              </w:rPr>
            </w:pPr>
            <w:r>
              <w:rPr>
                <w:rFonts w:ascii="Times New Roman" w:hAnsi="Times New Roman" w:cs="Times New Roman"/>
              </w:rPr>
              <w:t>Электроэнергия/топливо</w:t>
            </w:r>
          </w:p>
        </w:tc>
        <w:tc>
          <w:tcPr>
            <w:tcW w:w="2069" w:type="dxa"/>
          </w:tcPr>
          <w:p w:rsidR="00337FA7" w:rsidRPr="001F2239" w:rsidRDefault="00A131CB" w:rsidP="005E3257">
            <w:pPr>
              <w:pStyle w:val="a8"/>
              <w:rPr>
                <w:rFonts w:ascii="Times New Roman" w:hAnsi="Times New Roman" w:cs="Times New Roman"/>
              </w:rPr>
            </w:pPr>
            <w:r>
              <w:rPr>
                <w:rFonts w:ascii="Times New Roman" w:hAnsi="Times New Roman" w:cs="Times New Roman"/>
              </w:rPr>
              <w:t>9 475,2</w:t>
            </w:r>
          </w:p>
        </w:tc>
        <w:tc>
          <w:tcPr>
            <w:tcW w:w="4678" w:type="dxa"/>
          </w:tcPr>
          <w:p w:rsidR="00337FA7" w:rsidRPr="001F2239" w:rsidRDefault="00337FA7" w:rsidP="005E3257">
            <w:pPr>
              <w:pStyle w:val="a8"/>
              <w:rPr>
                <w:rFonts w:ascii="Times New Roman" w:hAnsi="Times New Roman" w:cs="Times New Roman"/>
              </w:rPr>
            </w:pPr>
          </w:p>
        </w:tc>
      </w:tr>
      <w:tr w:rsidR="00337FA7" w:rsidTr="005E3257">
        <w:tc>
          <w:tcPr>
            <w:tcW w:w="3176" w:type="dxa"/>
          </w:tcPr>
          <w:p w:rsidR="00337FA7" w:rsidRPr="001F2239" w:rsidRDefault="00337FA7" w:rsidP="005E3257">
            <w:pPr>
              <w:pStyle w:val="a8"/>
              <w:rPr>
                <w:rFonts w:ascii="Times New Roman" w:hAnsi="Times New Roman" w:cs="Times New Roman"/>
              </w:rPr>
            </w:pPr>
            <w:r>
              <w:rPr>
                <w:rFonts w:ascii="Times New Roman" w:hAnsi="Times New Roman" w:cs="Times New Roman"/>
              </w:rPr>
              <w:t>Техническое обслуживание и текущий ремонт транспорта</w:t>
            </w:r>
          </w:p>
        </w:tc>
        <w:tc>
          <w:tcPr>
            <w:tcW w:w="2069" w:type="dxa"/>
          </w:tcPr>
          <w:p w:rsidR="00337FA7" w:rsidRPr="001F2239" w:rsidRDefault="00A131CB" w:rsidP="005E3257">
            <w:pPr>
              <w:pStyle w:val="a8"/>
              <w:rPr>
                <w:rFonts w:ascii="Times New Roman" w:hAnsi="Times New Roman" w:cs="Times New Roman"/>
              </w:rPr>
            </w:pPr>
            <w:r>
              <w:rPr>
                <w:rFonts w:ascii="Times New Roman" w:hAnsi="Times New Roman" w:cs="Times New Roman"/>
              </w:rPr>
              <w:t>2 545,8</w:t>
            </w:r>
          </w:p>
        </w:tc>
        <w:tc>
          <w:tcPr>
            <w:tcW w:w="4678" w:type="dxa"/>
          </w:tcPr>
          <w:p w:rsidR="00337FA7" w:rsidRPr="001F2239" w:rsidRDefault="00337FA7" w:rsidP="005E3257">
            <w:pPr>
              <w:pStyle w:val="a8"/>
              <w:rPr>
                <w:rFonts w:ascii="Times New Roman" w:hAnsi="Times New Roman" w:cs="Times New Roman"/>
              </w:rPr>
            </w:pPr>
            <w:r>
              <w:rPr>
                <w:rFonts w:ascii="Times New Roman" w:hAnsi="Times New Roman" w:cs="Times New Roman"/>
              </w:rPr>
              <w:t xml:space="preserve">Закупка запчастей и комплектующих на контактные сети; услуги по ремонту троллейбусов; ремонт производственных </w:t>
            </w:r>
            <w:r>
              <w:rPr>
                <w:rFonts w:ascii="Times New Roman" w:hAnsi="Times New Roman" w:cs="Times New Roman"/>
              </w:rPr>
              <w:lastRenderedPageBreak/>
              <w:t>помещений; ремонт подстанций № 4 и РТС.</w:t>
            </w:r>
          </w:p>
        </w:tc>
      </w:tr>
      <w:tr w:rsidR="00337FA7" w:rsidTr="005E3257">
        <w:tc>
          <w:tcPr>
            <w:tcW w:w="3176" w:type="dxa"/>
          </w:tcPr>
          <w:p w:rsidR="00337FA7" w:rsidRPr="001F2239" w:rsidRDefault="00337FA7" w:rsidP="005E3257">
            <w:pPr>
              <w:pStyle w:val="a8"/>
              <w:rPr>
                <w:rFonts w:ascii="Times New Roman" w:hAnsi="Times New Roman" w:cs="Times New Roman"/>
              </w:rPr>
            </w:pPr>
            <w:r>
              <w:rPr>
                <w:rFonts w:ascii="Times New Roman" w:hAnsi="Times New Roman" w:cs="Times New Roman"/>
              </w:rPr>
              <w:lastRenderedPageBreak/>
              <w:t>Прочие расходы</w:t>
            </w:r>
          </w:p>
        </w:tc>
        <w:tc>
          <w:tcPr>
            <w:tcW w:w="2069" w:type="dxa"/>
          </w:tcPr>
          <w:p w:rsidR="00337FA7" w:rsidRPr="001F2239" w:rsidRDefault="00A131CB" w:rsidP="005E3257">
            <w:pPr>
              <w:pStyle w:val="a8"/>
              <w:rPr>
                <w:rFonts w:ascii="Times New Roman" w:hAnsi="Times New Roman" w:cs="Times New Roman"/>
              </w:rPr>
            </w:pPr>
            <w:r>
              <w:rPr>
                <w:rFonts w:ascii="Times New Roman" w:hAnsi="Times New Roman" w:cs="Times New Roman"/>
              </w:rPr>
              <w:t>3 894,1</w:t>
            </w:r>
          </w:p>
        </w:tc>
        <w:tc>
          <w:tcPr>
            <w:tcW w:w="4678" w:type="dxa"/>
          </w:tcPr>
          <w:p w:rsidR="00337FA7" w:rsidRPr="001F2239" w:rsidRDefault="00337FA7" w:rsidP="005E3257">
            <w:pPr>
              <w:pStyle w:val="a8"/>
              <w:rPr>
                <w:rFonts w:ascii="Times New Roman" w:hAnsi="Times New Roman" w:cs="Times New Roman"/>
              </w:rPr>
            </w:pPr>
            <w:proofErr w:type="gramStart"/>
            <w:r>
              <w:rPr>
                <w:rFonts w:ascii="Times New Roman" w:hAnsi="Times New Roman" w:cs="Times New Roman"/>
              </w:rPr>
              <w:t xml:space="preserve">Услуги видеонаблюдения, связи, охраны, теплоснабжения, газоснабжения для производственных нужд, закупка авторезины, спецодежды, аптечки, огнетушителей, </w:t>
            </w:r>
            <w:proofErr w:type="spellStart"/>
            <w:r>
              <w:rPr>
                <w:rFonts w:ascii="Times New Roman" w:hAnsi="Times New Roman" w:cs="Times New Roman"/>
              </w:rPr>
              <w:t>хозтоваров</w:t>
            </w:r>
            <w:proofErr w:type="spellEnd"/>
            <w:r>
              <w:rPr>
                <w:rFonts w:ascii="Times New Roman" w:hAnsi="Times New Roman" w:cs="Times New Roman"/>
              </w:rPr>
              <w:t>, оплата налогов, обслуживание программных продуктов и пр.</w:t>
            </w:r>
            <w:proofErr w:type="gramEnd"/>
          </w:p>
        </w:tc>
      </w:tr>
      <w:tr w:rsidR="00337FA7" w:rsidTr="005E3257">
        <w:tc>
          <w:tcPr>
            <w:tcW w:w="3176" w:type="dxa"/>
          </w:tcPr>
          <w:p w:rsidR="00337FA7" w:rsidRPr="004A0CC9" w:rsidRDefault="00337FA7" w:rsidP="005E3257">
            <w:pPr>
              <w:pStyle w:val="a8"/>
              <w:rPr>
                <w:rFonts w:ascii="Times New Roman" w:hAnsi="Times New Roman" w:cs="Times New Roman"/>
                <w:b/>
              </w:rPr>
            </w:pPr>
            <w:r w:rsidRPr="004A0CC9">
              <w:rPr>
                <w:rFonts w:ascii="Times New Roman" w:hAnsi="Times New Roman" w:cs="Times New Roman"/>
                <w:b/>
              </w:rPr>
              <w:t>ИТОГО:</w:t>
            </w:r>
          </w:p>
        </w:tc>
        <w:tc>
          <w:tcPr>
            <w:tcW w:w="2069" w:type="dxa"/>
          </w:tcPr>
          <w:p w:rsidR="00337FA7" w:rsidRPr="004A0CC9" w:rsidRDefault="00A131CB" w:rsidP="005E3257">
            <w:pPr>
              <w:pStyle w:val="a8"/>
              <w:rPr>
                <w:rFonts w:ascii="Times New Roman" w:hAnsi="Times New Roman" w:cs="Times New Roman"/>
                <w:b/>
              </w:rPr>
            </w:pPr>
            <w:r>
              <w:rPr>
                <w:rFonts w:ascii="Times New Roman" w:hAnsi="Times New Roman" w:cs="Times New Roman"/>
                <w:b/>
              </w:rPr>
              <w:t>28 649,5</w:t>
            </w:r>
          </w:p>
        </w:tc>
        <w:tc>
          <w:tcPr>
            <w:tcW w:w="4678" w:type="dxa"/>
          </w:tcPr>
          <w:p w:rsidR="00337FA7" w:rsidRPr="001F2239" w:rsidRDefault="00337FA7" w:rsidP="005E3257">
            <w:pPr>
              <w:pStyle w:val="a8"/>
              <w:rPr>
                <w:rFonts w:ascii="Times New Roman" w:hAnsi="Times New Roman" w:cs="Times New Roman"/>
              </w:rPr>
            </w:pPr>
          </w:p>
        </w:tc>
      </w:tr>
    </w:tbl>
    <w:p w:rsidR="00337FA7" w:rsidRDefault="00337FA7" w:rsidP="009630D6">
      <w:pPr>
        <w:pStyle w:val="ad"/>
        <w:tabs>
          <w:tab w:val="left" w:pos="426"/>
        </w:tabs>
        <w:ind w:left="1069" w:right="-285"/>
        <w:jc w:val="both"/>
        <w:rPr>
          <w:b/>
          <w:sz w:val="28"/>
          <w:szCs w:val="28"/>
        </w:rPr>
      </w:pPr>
    </w:p>
    <w:p w:rsidR="00A131CB" w:rsidRDefault="00A131CB" w:rsidP="00A131CB">
      <w:pPr>
        <w:pStyle w:val="a8"/>
        <w:ind w:right="-285" w:firstLine="709"/>
        <w:jc w:val="both"/>
        <w:rPr>
          <w:sz w:val="28"/>
          <w:szCs w:val="28"/>
        </w:rPr>
      </w:pPr>
      <w:r w:rsidRPr="001D6DFC">
        <w:rPr>
          <w:sz w:val="28"/>
          <w:szCs w:val="28"/>
        </w:rPr>
        <w:t xml:space="preserve">Согласно представленным бухгалтерским документам, полученные </w:t>
      </w:r>
      <w:r>
        <w:rPr>
          <w:sz w:val="28"/>
          <w:szCs w:val="28"/>
        </w:rPr>
        <w:t xml:space="preserve">в апреле 2022 года </w:t>
      </w:r>
      <w:r w:rsidRPr="001D6DFC">
        <w:rPr>
          <w:sz w:val="28"/>
          <w:szCs w:val="28"/>
        </w:rPr>
        <w:t xml:space="preserve">средства </w:t>
      </w:r>
      <w:r>
        <w:rPr>
          <w:sz w:val="28"/>
          <w:szCs w:val="28"/>
        </w:rPr>
        <w:t xml:space="preserve">субсидии </w:t>
      </w:r>
      <w:r w:rsidRPr="001D6DFC">
        <w:rPr>
          <w:sz w:val="28"/>
          <w:szCs w:val="28"/>
        </w:rPr>
        <w:t xml:space="preserve">в общей сумме </w:t>
      </w:r>
      <w:r>
        <w:rPr>
          <w:sz w:val="28"/>
          <w:szCs w:val="28"/>
        </w:rPr>
        <w:t>8 000,0 ру</w:t>
      </w:r>
      <w:r w:rsidRPr="001D6DFC">
        <w:rPr>
          <w:sz w:val="28"/>
          <w:szCs w:val="28"/>
        </w:rPr>
        <w:t xml:space="preserve">б. </w:t>
      </w:r>
      <w:r>
        <w:rPr>
          <w:sz w:val="28"/>
          <w:szCs w:val="28"/>
        </w:rPr>
        <w:t>Предприятием израсходованы</w:t>
      </w:r>
      <w:r w:rsidR="00F8780A">
        <w:rPr>
          <w:sz w:val="28"/>
          <w:szCs w:val="28"/>
        </w:rPr>
        <w:t xml:space="preserve"> на погашение кредиторской задолженности</w:t>
      </w:r>
      <w:r>
        <w:rPr>
          <w:sz w:val="28"/>
          <w:szCs w:val="28"/>
        </w:rPr>
        <w:t>:</w:t>
      </w:r>
    </w:p>
    <w:p w:rsidR="00A131CB" w:rsidRDefault="00A131CB" w:rsidP="00A131CB">
      <w:pPr>
        <w:pStyle w:val="a8"/>
        <w:ind w:right="-285" w:firstLine="709"/>
        <w:jc w:val="both"/>
        <w:rPr>
          <w:sz w:val="28"/>
          <w:szCs w:val="28"/>
        </w:rPr>
      </w:pPr>
      <w:r>
        <w:rPr>
          <w:sz w:val="28"/>
          <w:szCs w:val="28"/>
        </w:rPr>
        <w:t>- АО «</w:t>
      </w:r>
      <w:proofErr w:type="spellStart"/>
      <w:r>
        <w:rPr>
          <w:sz w:val="28"/>
          <w:szCs w:val="28"/>
        </w:rPr>
        <w:t>Татэнергосбыт</w:t>
      </w:r>
      <w:proofErr w:type="spellEnd"/>
      <w:r>
        <w:rPr>
          <w:sz w:val="28"/>
          <w:szCs w:val="28"/>
        </w:rPr>
        <w:t xml:space="preserve">» - оплата за поставку электроэнергии в сумме </w:t>
      </w:r>
      <w:r w:rsidR="00F13E71">
        <w:rPr>
          <w:sz w:val="28"/>
          <w:szCs w:val="28"/>
        </w:rPr>
        <w:t>2 569,6</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A131CB" w:rsidRDefault="00A131CB" w:rsidP="00A131CB">
      <w:pPr>
        <w:pStyle w:val="a8"/>
        <w:ind w:right="-285" w:firstLine="709"/>
        <w:jc w:val="both"/>
        <w:rPr>
          <w:sz w:val="28"/>
          <w:szCs w:val="28"/>
        </w:rPr>
      </w:pPr>
      <w:r>
        <w:rPr>
          <w:sz w:val="28"/>
          <w:szCs w:val="28"/>
        </w:rPr>
        <w:t xml:space="preserve">- </w:t>
      </w:r>
      <w:r w:rsidR="00F13E71">
        <w:rPr>
          <w:sz w:val="28"/>
          <w:szCs w:val="28"/>
        </w:rPr>
        <w:t>МУП «Управление ресурсами»</w:t>
      </w:r>
      <w:r>
        <w:rPr>
          <w:sz w:val="28"/>
          <w:szCs w:val="28"/>
        </w:rPr>
        <w:t xml:space="preserve"> - </w:t>
      </w:r>
      <w:r w:rsidR="00F13E71">
        <w:rPr>
          <w:sz w:val="28"/>
          <w:szCs w:val="28"/>
        </w:rPr>
        <w:t>кредиторская задолженность</w:t>
      </w:r>
      <w:r>
        <w:rPr>
          <w:sz w:val="28"/>
          <w:szCs w:val="28"/>
        </w:rPr>
        <w:t xml:space="preserve"> в сумме </w:t>
      </w:r>
      <w:r w:rsidR="006E4184">
        <w:rPr>
          <w:sz w:val="28"/>
          <w:szCs w:val="28"/>
        </w:rPr>
        <w:t>1 250,0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A131CB" w:rsidRDefault="00A131CB" w:rsidP="00A131CB">
      <w:pPr>
        <w:pStyle w:val="a8"/>
        <w:ind w:right="-285" w:firstLine="709"/>
        <w:jc w:val="both"/>
        <w:rPr>
          <w:sz w:val="28"/>
          <w:szCs w:val="28"/>
        </w:rPr>
      </w:pPr>
      <w:r>
        <w:rPr>
          <w:sz w:val="28"/>
          <w:szCs w:val="28"/>
        </w:rPr>
        <w:t>- ООО «</w:t>
      </w:r>
      <w:r w:rsidR="006E4184">
        <w:rPr>
          <w:sz w:val="28"/>
          <w:szCs w:val="28"/>
        </w:rPr>
        <w:t>ЭК Трейд</w:t>
      </w:r>
      <w:r>
        <w:rPr>
          <w:sz w:val="28"/>
          <w:szCs w:val="28"/>
        </w:rPr>
        <w:t xml:space="preserve">» - за </w:t>
      </w:r>
      <w:r w:rsidR="006E4184">
        <w:rPr>
          <w:sz w:val="28"/>
          <w:szCs w:val="28"/>
        </w:rPr>
        <w:t>терминал</w:t>
      </w:r>
      <w:r>
        <w:rPr>
          <w:sz w:val="28"/>
          <w:szCs w:val="28"/>
        </w:rPr>
        <w:t xml:space="preserve"> в сумме</w:t>
      </w:r>
      <w:r w:rsidR="006E4184">
        <w:rPr>
          <w:sz w:val="28"/>
          <w:szCs w:val="28"/>
        </w:rPr>
        <w:t xml:space="preserve"> 200,0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A131CB" w:rsidRDefault="00A131CB" w:rsidP="00A131CB">
      <w:pPr>
        <w:pStyle w:val="a8"/>
        <w:ind w:right="-285" w:firstLine="709"/>
        <w:jc w:val="both"/>
        <w:rPr>
          <w:sz w:val="28"/>
          <w:szCs w:val="28"/>
        </w:rPr>
      </w:pPr>
      <w:r>
        <w:rPr>
          <w:sz w:val="28"/>
          <w:szCs w:val="28"/>
        </w:rPr>
        <w:t xml:space="preserve">- ООО «БС </w:t>
      </w:r>
      <w:proofErr w:type="spellStart"/>
      <w:r>
        <w:rPr>
          <w:sz w:val="28"/>
          <w:szCs w:val="28"/>
        </w:rPr>
        <w:t>Клининг</w:t>
      </w:r>
      <w:proofErr w:type="spellEnd"/>
      <w:r>
        <w:rPr>
          <w:sz w:val="28"/>
          <w:szCs w:val="28"/>
        </w:rPr>
        <w:t xml:space="preserve">» - за услуги по уборке производственных помещений в сумме </w:t>
      </w:r>
      <w:r w:rsidR="00844D95">
        <w:rPr>
          <w:sz w:val="28"/>
          <w:szCs w:val="28"/>
        </w:rPr>
        <w:t>1 440,3</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844D95" w:rsidRDefault="00844D95" w:rsidP="00A131CB">
      <w:pPr>
        <w:pStyle w:val="a8"/>
        <w:ind w:right="-285" w:firstLine="709"/>
        <w:jc w:val="both"/>
        <w:rPr>
          <w:sz w:val="28"/>
          <w:szCs w:val="28"/>
        </w:rPr>
      </w:pPr>
      <w:r>
        <w:rPr>
          <w:sz w:val="28"/>
          <w:szCs w:val="28"/>
        </w:rPr>
        <w:t xml:space="preserve">- ООО «ПКФ </w:t>
      </w:r>
      <w:proofErr w:type="spellStart"/>
      <w:r>
        <w:rPr>
          <w:sz w:val="28"/>
          <w:szCs w:val="28"/>
        </w:rPr>
        <w:t>Проффит</w:t>
      </w:r>
      <w:proofErr w:type="spellEnd"/>
      <w:r>
        <w:rPr>
          <w:sz w:val="28"/>
          <w:szCs w:val="28"/>
        </w:rPr>
        <w:t xml:space="preserve">-Консалтинг» - за оборудование в сумме 249,0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A131CB" w:rsidRDefault="00A131CB" w:rsidP="00A131CB">
      <w:pPr>
        <w:pStyle w:val="a8"/>
        <w:ind w:right="-285" w:firstLine="709"/>
        <w:jc w:val="both"/>
        <w:rPr>
          <w:sz w:val="28"/>
          <w:szCs w:val="28"/>
        </w:rPr>
      </w:pPr>
      <w:r>
        <w:rPr>
          <w:sz w:val="28"/>
          <w:szCs w:val="28"/>
        </w:rPr>
        <w:t xml:space="preserve">- ООО «Клиника </w:t>
      </w:r>
      <w:proofErr w:type="spellStart"/>
      <w:r>
        <w:rPr>
          <w:sz w:val="28"/>
          <w:szCs w:val="28"/>
        </w:rPr>
        <w:t>Инсайт</w:t>
      </w:r>
      <w:proofErr w:type="spellEnd"/>
      <w:r>
        <w:rPr>
          <w:sz w:val="28"/>
          <w:szCs w:val="28"/>
        </w:rPr>
        <w:t xml:space="preserve"> Альметьевск» - за медицинский осмотр водителей в сумме </w:t>
      </w:r>
      <w:r w:rsidR="00844D95">
        <w:rPr>
          <w:sz w:val="28"/>
          <w:szCs w:val="28"/>
        </w:rPr>
        <w:t>177,0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844D95" w:rsidRDefault="00844D95" w:rsidP="00A131CB">
      <w:pPr>
        <w:pStyle w:val="a8"/>
        <w:ind w:right="-285" w:firstLine="709"/>
        <w:jc w:val="both"/>
        <w:rPr>
          <w:sz w:val="28"/>
          <w:szCs w:val="28"/>
        </w:rPr>
      </w:pPr>
      <w:r>
        <w:rPr>
          <w:sz w:val="28"/>
          <w:szCs w:val="28"/>
        </w:rPr>
        <w:t xml:space="preserve">- АО «Страховое общество газовой промышленности» - </w:t>
      </w:r>
      <w:r w:rsidR="004C2EB6">
        <w:rPr>
          <w:sz w:val="28"/>
          <w:szCs w:val="28"/>
        </w:rPr>
        <w:t xml:space="preserve">страхование </w:t>
      </w:r>
      <w:r>
        <w:rPr>
          <w:sz w:val="28"/>
          <w:szCs w:val="28"/>
        </w:rPr>
        <w:t xml:space="preserve">222,7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A131CB" w:rsidRDefault="00A131CB" w:rsidP="00A131CB">
      <w:pPr>
        <w:pStyle w:val="a8"/>
        <w:ind w:right="-285" w:firstLine="709"/>
        <w:jc w:val="both"/>
        <w:rPr>
          <w:sz w:val="28"/>
          <w:szCs w:val="28"/>
        </w:rPr>
      </w:pPr>
      <w:r>
        <w:rPr>
          <w:sz w:val="28"/>
          <w:szCs w:val="28"/>
        </w:rPr>
        <w:t xml:space="preserve">- ООО «Дизель» - за </w:t>
      </w:r>
      <w:r w:rsidR="00844D95">
        <w:rPr>
          <w:sz w:val="28"/>
          <w:szCs w:val="28"/>
        </w:rPr>
        <w:t>материалы</w:t>
      </w:r>
      <w:r>
        <w:rPr>
          <w:sz w:val="28"/>
          <w:szCs w:val="28"/>
        </w:rPr>
        <w:t xml:space="preserve"> в сумме </w:t>
      </w:r>
      <w:r w:rsidR="00844D95">
        <w:rPr>
          <w:sz w:val="28"/>
          <w:szCs w:val="28"/>
        </w:rPr>
        <w:t>118,2</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A131CB" w:rsidRDefault="00A131CB" w:rsidP="00A131CB">
      <w:pPr>
        <w:pStyle w:val="a8"/>
        <w:ind w:right="-285" w:firstLine="709"/>
        <w:jc w:val="both"/>
        <w:rPr>
          <w:sz w:val="28"/>
          <w:szCs w:val="28"/>
        </w:rPr>
      </w:pPr>
      <w:r>
        <w:rPr>
          <w:sz w:val="28"/>
          <w:szCs w:val="28"/>
        </w:rPr>
        <w:t>- ООО ЧОО «Империя» - за услуги охраны в сумме</w:t>
      </w:r>
      <w:r w:rsidR="00844D95">
        <w:rPr>
          <w:sz w:val="28"/>
          <w:szCs w:val="28"/>
        </w:rPr>
        <w:t xml:space="preserve"> 58</w:t>
      </w:r>
      <w:r>
        <w:rPr>
          <w:sz w:val="28"/>
          <w:szCs w:val="28"/>
        </w:rPr>
        <w:t xml:space="preserve">,8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A131CB" w:rsidRDefault="00A131CB" w:rsidP="00A131CB">
      <w:pPr>
        <w:pStyle w:val="a8"/>
        <w:ind w:right="-285" w:firstLine="709"/>
        <w:jc w:val="both"/>
        <w:rPr>
          <w:sz w:val="28"/>
          <w:szCs w:val="28"/>
        </w:rPr>
      </w:pPr>
      <w:r>
        <w:rPr>
          <w:sz w:val="28"/>
          <w:szCs w:val="28"/>
        </w:rPr>
        <w:t>- ООО «</w:t>
      </w:r>
      <w:r w:rsidR="00844D95">
        <w:rPr>
          <w:sz w:val="28"/>
          <w:szCs w:val="28"/>
        </w:rPr>
        <w:t>Автоград</w:t>
      </w:r>
      <w:r>
        <w:rPr>
          <w:sz w:val="28"/>
          <w:szCs w:val="28"/>
        </w:rPr>
        <w:t xml:space="preserve">» - за </w:t>
      </w:r>
      <w:r w:rsidR="004C2EB6">
        <w:rPr>
          <w:sz w:val="28"/>
          <w:szCs w:val="28"/>
        </w:rPr>
        <w:t>преобразователь</w:t>
      </w:r>
      <w:r w:rsidR="00844D95">
        <w:rPr>
          <w:sz w:val="28"/>
          <w:szCs w:val="28"/>
        </w:rPr>
        <w:t xml:space="preserve">, пружину </w:t>
      </w:r>
      <w:proofErr w:type="spellStart"/>
      <w:r w:rsidR="00844D95">
        <w:rPr>
          <w:sz w:val="28"/>
          <w:szCs w:val="28"/>
        </w:rPr>
        <w:t>штангоуловителя</w:t>
      </w:r>
      <w:proofErr w:type="spellEnd"/>
      <w:r w:rsidR="00844D95">
        <w:rPr>
          <w:sz w:val="28"/>
          <w:szCs w:val="28"/>
        </w:rPr>
        <w:t xml:space="preserve"> </w:t>
      </w:r>
      <w:r>
        <w:rPr>
          <w:sz w:val="28"/>
          <w:szCs w:val="28"/>
        </w:rPr>
        <w:t xml:space="preserve">в сумме  </w:t>
      </w:r>
      <w:r w:rsidR="00844D95">
        <w:rPr>
          <w:sz w:val="28"/>
          <w:szCs w:val="28"/>
        </w:rPr>
        <w:t xml:space="preserve">248,7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A131CB" w:rsidRDefault="00A131CB" w:rsidP="00A131CB">
      <w:pPr>
        <w:pStyle w:val="a8"/>
        <w:ind w:right="-285" w:firstLine="709"/>
        <w:jc w:val="both"/>
        <w:rPr>
          <w:sz w:val="28"/>
          <w:szCs w:val="28"/>
        </w:rPr>
      </w:pPr>
      <w:r>
        <w:rPr>
          <w:sz w:val="28"/>
          <w:szCs w:val="28"/>
        </w:rPr>
        <w:t>- ООО «</w:t>
      </w:r>
      <w:r w:rsidR="00844D95">
        <w:rPr>
          <w:sz w:val="28"/>
          <w:szCs w:val="28"/>
        </w:rPr>
        <w:t>ЭФ-</w:t>
      </w:r>
      <w:proofErr w:type="spellStart"/>
      <w:r w:rsidR="00844D95">
        <w:rPr>
          <w:sz w:val="28"/>
          <w:szCs w:val="28"/>
        </w:rPr>
        <w:t>ес</w:t>
      </w:r>
      <w:proofErr w:type="spellEnd"/>
      <w:r>
        <w:rPr>
          <w:sz w:val="28"/>
          <w:szCs w:val="28"/>
        </w:rPr>
        <w:t xml:space="preserve">» - за </w:t>
      </w:r>
      <w:r w:rsidR="00844D95">
        <w:rPr>
          <w:sz w:val="28"/>
          <w:szCs w:val="28"/>
        </w:rPr>
        <w:t xml:space="preserve">программное обеспечение </w:t>
      </w:r>
      <w:r>
        <w:rPr>
          <w:sz w:val="28"/>
          <w:szCs w:val="28"/>
        </w:rPr>
        <w:t xml:space="preserve">в сумме </w:t>
      </w:r>
      <w:r w:rsidR="00844D95">
        <w:rPr>
          <w:sz w:val="28"/>
          <w:szCs w:val="28"/>
        </w:rPr>
        <w:t>320,9</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4C2EB6" w:rsidRDefault="004C2EB6" w:rsidP="00A131CB">
      <w:pPr>
        <w:pStyle w:val="a8"/>
        <w:ind w:right="-285" w:firstLine="709"/>
        <w:jc w:val="both"/>
        <w:rPr>
          <w:sz w:val="28"/>
          <w:szCs w:val="28"/>
        </w:rPr>
      </w:pPr>
      <w:r>
        <w:rPr>
          <w:sz w:val="28"/>
          <w:szCs w:val="28"/>
        </w:rPr>
        <w:t>- ООО «</w:t>
      </w:r>
      <w:proofErr w:type="spellStart"/>
      <w:r>
        <w:rPr>
          <w:sz w:val="28"/>
          <w:szCs w:val="28"/>
        </w:rPr>
        <w:t>Торглайн</w:t>
      </w:r>
      <w:proofErr w:type="spellEnd"/>
      <w:r>
        <w:rPr>
          <w:sz w:val="28"/>
          <w:szCs w:val="28"/>
        </w:rPr>
        <w:t xml:space="preserve">» - за автошины в сумме 150,4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A131CB" w:rsidRDefault="00A131CB" w:rsidP="00A131CB">
      <w:pPr>
        <w:pStyle w:val="a8"/>
        <w:ind w:right="-285" w:firstLine="709"/>
        <w:jc w:val="both"/>
        <w:rPr>
          <w:sz w:val="28"/>
          <w:szCs w:val="28"/>
        </w:rPr>
      </w:pPr>
      <w:r>
        <w:rPr>
          <w:sz w:val="28"/>
          <w:szCs w:val="28"/>
        </w:rPr>
        <w:t xml:space="preserve">- ООО </w:t>
      </w:r>
      <w:r w:rsidR="004C2EB6">
        <w:rPr>
          <w:sz w:val="28"/>
          <w:szCs w:val="28"/>
        </w:rPr>
        <w:t>ГК</w:t>
      </w:r>
      <w:r>
        <w:rPr>
          <w:sz w:val="28"/>
          <w:szCs w:val="28"/>
        </w:rPr>
        <w:t xml:space="preserve"> «</w:t>
      </w:r>
      <w:proofErr w:type="spellStart"/>
      <w:r>
        <w:rPr>
          <w:sz w:val="28"/>
          <w:szCs w:val="28"/>
        </w:rPr>
        <w:t>Волга</w:t>
      </w:r>
      <w:r w:rsidR="004C2EB6">
        <w:rPr>
          <w:sz w:val="28"/>
          <w:szCs w:val="28"/>
        </w:rPr>
        <w:t>ремсервис</w:t>
      </w:r>
      <w:proofErr w:type="spellEnd"/>
      <w:r>
        <w:rPr>
          <w:sz w:val="28"/>
          <w:szCs w:val="28"/>
        </w:rPr>
        <w:t xml:space="preserve">» - за </w:t>
      </w:r>
      <w:r w:rsidR="004C2EB6">
        <w:rPr>
          <w:sz w:val="28"/>
          <w:szCs w:val="28"/>
        </w:rPr>
        <w:t>ремонт винтового блока</w:t>
      </w:r>
      <w:r>
        <w:rPr>
          <w:sz w:val="28"/>
          <w:szCs w:val="28"/>
        </w:rPr>
        <w:t xml:space="preserve"> сумме </w:t>
      </w:r>
      <w:r w:rsidR="004C2EB6">
        <w:rPr>
          <w:sz w:val="28"/>
          <w:szCs w:val="28"/>
        </w:rPr>
        <w:t>144,0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A131CB" w:rsidRDefault="00A131CB" w:rsidP="00A131CB">
      <w:pPr>
        <w:pStyle w:val="a8"/>
        <w:ind w:right="-285" w:firstLine="709"/>
        <w:jc w:val="both"/>
        <w:rPr>
          <w:sz w:val="28"/>
          <w:szCs w:val="28"/>
        </w:rPr>
      </w:pPr>
      <w:r>
        <w:rPr>
          <w:sz w:val="28"/>
          <w:szCs w:val="28"/>
        </w:rPr>
        <w:t>- ООО «</w:t>
      </w:r>
      <w:r w:rsidR="004C2EB6">
        <w:rPr>
          <w:sz w:val="28"/>
          <w:szCs w:val="28"/>
        </w:rPr>
        <w:t>Диски-шины</w:t>
      </w:r>
      <w:r>
        <w:rPr>
          <w:sz w:val="28"/>
          <w:szCs w:val="28"/>
        </w:rPr>
        <w:t xml:space="preserve">» - за </w:t>
      </w:r>
      <w:r w:rsidR="004C2EB6">
        <w:rPr>
          <w:sz w:val="28"/>
          <w:szCs w:val="28"/>
        </w:rPr>
        <w:t xml:space="preserve">резину </w:t>
      </w:r>
      <w:r>
        <w:rPr>
          <w:sz w:val="28"/>
          <w:szCs w:val="28"/>
        </w:rPr>
        <w:t xml:space="preserve">в сумме </w:t>
      </w:r>
      <w:r w:rsidR="004C2EB6">
        <w:rPr>
          <w:sz w:val="28"/>
          <w:szCs w:val="28"/>
        </w:rPr>
        <w:t>143,5</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A131CB" w:rsidRDefault="00A131CB" w:rsidP="00A131CB">
      <w:pPr>
        <w:pStyle w:val="a8"/>
        <w:ind w:right="-285" w:firstLine="709"/>
        <w:jc w:val="both"/>
        <w:rPr>
          <w:sz w:val="28"/>
          <w:szCs w:val="28"/>
        </w:rPr>
      </w:pPr>
      <w:r>
        <w:rPr>
          <w:sz w:val="28"/>
          <w:szCs w:val="28"/>
        </w:rPr>
        <w:t>- ООО «</w:t>
      </w:r>
      <w:r w:rsidR="004C2EB6">
        <w:rPr>
          <w:sz w:val="28"/>
          <w:szCs w:val="28"/>
        </w:rPr>
        <w:t>Строительная компания мир</w:t>
      </w:r>
      <w:r>
        <w:rPr>
          <w:sz w:val="28"/>
          <w:szCs w:val="28"/>
        </w:rPr>
        <w:t xml:space="preserve">» - материалы в сумме </w:t>
      </w:r>
      <w:r w:rsidR="004C2EB6">
        <w:rPr>
          <w:sz w:val="28"/>
          <w:szCs w:val="28"/>
        </w:rPr>
        <w:t>100,0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r w:rsidR="004C2EB6">
        <w:rPr>
          <w:sz w:val="28"/>
          <w:szCs w:val="28"/>
        </w:rPr>
        <w:t>,</w:t>
      </w:r>
    </w:p>
    <w:p w:rsidR="00E20E77" w:rsidRDefault="00E20E77" w:rsidP="00A131CB">
      <w:pPr>
        <w:pStyle w:val="a8"/>
        <w:ind w:right="-285" w:firstLine="709"/>
        <w:jc w:val="both"/>
        <w:rPr>
          <w:sz w:val="28"/>
          <w:szCs w:val="28"/>
        </w:rPr>
      </w:pPr>
      <w:r>
        <w:rPr>
          <w:sz w:val="28"/>
          <w:szCs w:val="28"/>
        </w:rPr>
        <w:t>- ООО «</w:t>
      </w:r>
      <w:proofErr w:type="spellStart"/>
      <w:r>
        <w:rPr>
          <w:sz w:val="28"/>
          <w:szCs w:val="28"/>
        </w:rPr>
        <w:t>Ильмар</w:t>
      </w:r>
      <w:proofErr w:type="spellEnd"/>
      <w:r>
        <w:rPr>
          <w:sz w:val="28"/>
          <w:szCs w:val="28"/>
        </w:rPr>
        <w:t xml:space="preserve"> плюс» - за ТО газоиспользующего оборудования в сумме 100,0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E20E77" w:rsidRDefault="00E20E77" w:rsidP="00A131CB">
      <w:pPr>
        <w:pStyle w:val="a8"/>
        <w:ind w:right="-285" w:firstLine="709"/>
        <w:jc w:val="both"/>
        <w:rPr>
          <w:sz w:val="28"/>
          <w:szCs w:val="28"/>
        </w:rPr>
      </w:pPr>
      <w:r>
        <w:rPr>
          <w:sz w:val="28"/>
          <w:szCs w:val="28"/>
        </w:rPr>
        <w:t xml:space="preserve">- ИП </w:t>
      </w:r>
      <w:proofErr w:type="spellStart"/>
      <w:r>
        <w:rPr>
          <w:sz w:val="28"/>
          <w:szCs w:val="28"/>
        </w:rPr>
        <w:t>Галимуллина</w:t>
      </w:r>
      <w:proofErr w:type="spellEnd"/>
      <w:r>
        <w:rPr>
          <w:sz w:val="28"/>
          <w:szCs w:val="28"/>
        </w:rPr>
        <w:t xml:space="preserve"> З.Х. – за ролики и </w:t>
      </w:r>
      <w:proofErr w:type="spellStart"/>
      <w:r>
        <w:rPr>
          <w:sz w:val="28"/>
          <w:szCs w:val="28"/>
        </w:rPr>
        <w:t>окномойку</w:t>
      </w:r>
      <w:proofErr w:type="spellEnd"/>
      <w:r>
        <w:rPr>
          <w:sz w:val="28"/>
          <w:szCs w:val="28"/>
        </w:rPr>
        <w:t xml:space="preserve"> в сумме 105,2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4C2EB6" w:rsidRDefault="004C2EB6" w:rsidP="00A131CB">
      <w:pPr>
        <w:pStyle w:val="a8"/>
        <w:ind w:right="-285" w:firstLine="709"/>
        <w:jc w:val="both"/>
        <w:rPr>
          <w:sz w:val="28"/>
          <w:szCs w:val="28"/>
        </w:rPr>
      </w:pPr>
      <w:r>
        <w:rPr>
          <w:sz w:val="28"/>
          <w:szCs w:val="28"/>
        </w:rPr>
        <w:t>- ООО «</w:t>
      </w:r>
      <w:proofErr w:type="spellStart"/>
      <w:r>
        <w:rPr>
          <w:sz w:val="28"/>
          <w:szCs w:val="28"/>
        </w:rPr>
        <w:t>Аэроклимат</w:t>
      </w:r>
      <w:proofErr w:type="spellEnd"/>
      <w:r>
        <w:rPr>
          <w:sz w:val="28"/>
          <w:szCs w:val="28"/>
        </w:rPr>
        <w:t xml:space="preserve">» - за блок поршневой в сумме 84,0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4C2EB6" w:rsidRDefault="004C2EB6" w:rsidP="00A131CB">
      <w:pPr>
        <w:pStyle w:val="a8"/>
        <w:ind w:right="-285" w:firstLine="709"/>
        <w:jc w:val="both"/>
        <w:rPr>
          <w:sz w:val="28"/>
          <w:szCs w:val="28"/>
        </w:rPr>
      </w:pPr>
      <w:r>
        <w:rPr>
          <w:sz w:val="28"/>
          <w:szCs w:val="28"/>
        </w:rPr>
        <w:t>- ПОУ «</w:t>
      </w:r>
      <w:proofErr w:type="spellStart"/>
      <w:r>
        <w:rPr>
          <w:sz w:val="28"/>
          <w:szCs w:val="28"/>
        </w:rPr>
        <w:t>Альметьевская</w:t>
      </w:r>
      <w:proofErr w:type="spellEnd"/>
      <w:r>
        <w:rPr>
          <w:sz w:val="28"/>
          <w:szCs w:val="28"/>
        </w:rPr>
        <w:t xml:space="preserve"> АШ ДОСААФ РТ» - обучение водителей ТС категории Тб в сумме 60,0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E20E77" w:rsidRDefault="00E20E77" w:rsidP="00A131CB">
      <w:pPr>
        <w:pStyle w:val="a8"/>
        <w:ind w:right="-285" w:firstLine="709"/>
        <w:jc w:val="both"/>
        <w:rPr>
          <w:sz w:val="28"/>
          <w:szCs w:val="28"/>
        </w:rPr>
      </w:pPr>
      <w:r>
        <w:rPr>
          <w:sz w:val="28"/>
          <w:szCs w:val="28"/>
        </w:rPr>
        <w:t>- ООО «</w:t>
      </w:r>
      <w:proofErr w:type="spellStart"/>
      <w:r>
        <w:rPr>
          <w:sz w:val="28"/>
          <w:szCs w:val="28"/>
        </w:rPr>
        <w:t>Автоэнергия</w:t>
      </w:r>
      <w:proofErr w:type="spellEnd"/>
      <w:r>
        <w:rPr>
          <w:sz w:val="28"/>
          <w:szCs w:val="28"/>
        </w:rPr>
        <w:t xml:space="preserve">» - за аккумуляторы в сумме 46,2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E20E77" w:rsidRDefault="00E20E77" w:rsidP="00A131CB">
      <w:pPr>
        <w:pStyle w:val="a8"/>
        <w:ind w:right="-285" w:firstLine="709"/>
        <w:jc w:val="both"/>
        <w:rPr>
          <w:sz w:val="28"/>
          <w:szCs w:val="28"/>
        </w:rPr>
      </w:pPr>
      <w:r>
        <w:rPr>
          <w:sz w:val="28"/>
          <w:szCs w:val="28"/>
        </w:rPr>
        <w:t>- ООО «</w:t>
      </w:r>
      <w:proofErr w:type="spellStart"/>
      <w:r>
        <w:rPr>
          <w:sz w:val="28"/>
          <w:szCs w:val="28"/>
        </w:rPr>
        <w:t>Электроцентр</w:t>
      </w:r>
      <w:proofErr w:type="spellEnd"/>
      <w:r>
        <w:rPr>
          <w:sz w:val="28"/>
          <w:szCs w:val="28"/>
        </w:rPr>
        <w:t xml:space="preserve">» - 70,7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E20E77" w:rsidRDefault="00E20E77" w:rsidP="00A131CB">
      <w:pPr>
        <w:pStyle w:val="a8"/>
        <w:ind w:right="-285" w:firstLine="709"/>
        <w:jc w:val="both"/>
        <w:rPr>
          <w:sz w:val="28"/>
          <w:szCs w:val="28"/>
        </w:rPr>
      </w:pPr>
      <w:r>
        <w:rPr>
          <w:sz w:val="28"/>
          <w:szCs w:val="28"/>
        </w:rPr>
        <w:t xml:space="preserve">- ИП </w:t>
      </w:r>
      <w:proofErr w:type="spellStart"/>
      <w:r>
        <w:rPr>
          <w:sz w:val="28"/>
          <w:szCs w:val="28"/>
        </w:rPr>
        <w:t>Акифьева</w:t>
      </w:r>
      <w:proofErr w:type="spellEnd"/>
      <w:r>
        <w:rPr>
          <w:sz w:val="28"/>
          <w:szCs w:val="28"/>
        </w:rPr>
        <w:t xml:space="preserve"> М.В. – за жесткие диски в сумме 53,0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E20E77" w:rsidRDefault="00E20E77" w:rsidP="00A131CB">
      <w:pPr>
        <w:pStyle w:val="a8"/>
        <w:ind w:right="-285" w:firstLine="709"/>
        <w:jc w:val="both"/>
        <w:rPr>
          <w:sz w:val="28"/>
          <w:szCs w:val="28"/>
        </w:rPr>
      </w:pPr>
      <w:r>
        <w:rPr>
          <w:sz w:val="28"/>
          <w:szCs w:val="28"/>
        </w:rPr>
        <w:lastRenderedPageBreak/>
        <w:t xml:space="preserve">- ООО «НПФ «Ирбис» - за ремонты ИРБИ КА-10-550/24У2 в сумме 51,9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E20E77" w:rsidRDefault="00E20E77" w:rsidP="00A131CB">
      <w:pPr>
        <w:pStyle w:val="a8"/>
        <w:ind w:right="-285" w:firstLine="709"/>
        <w:jc w:val="both"/>
        <w:rPr>
          <w:sz w:val="28"/>
          <w:szCs w:val="28"/>
        </w:rPr>
      </w:pPr>
      <w:r>
        <w:rPr>
          <w:sz w:val="28"/>
          <w:szCs w:val="28"/>
        </w:rPr>
        <w:t>- ООО «</w:t>
      </w:r>
      <w:proofErr w:type="spellStart"/>
      <w:r>
        <w:rPr>
          <w:sz w:val="28"/>
          <w:szCs w:val="28"/>
        </w:rPr>
        <w:t>ВекитраКомПлюс</w:t>
      </w:r>
      <w:proofErr w:type="spellEnd"/>
      <w:r>
        <w:rPr>
          <w:sz w:val="28"/>
          <w:szCs w:val="28"/>
        </w:rPr>
        <w:t xml:space="preserve">» - за размещение рекламных материалов в сумме 23,7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r w:rsidR="006138C6">
        <w:rPr>
          <w:sz w:val="28"/>
          <w:szCs w:val="28"/>
        </w:rPr>
        <w:t>,</w:t>
      </w:r>
    </w:p>
    <w:p w:rsidR="006138C6" w:rsidRDefault="006138C6" w:rsidP="00A131CB">
      <w:pPr>
        <w:pStyle w:val="a8"/>
        <w:ind w:right="-285" w:firstLine="709"/>
        <w:jc w:val="both"/>
        <w:rPr>
          <w:sz w:val="28"/>
          <w:szCs w:val="28"/>
        </w:rPr>
      </w:pPr>
      <w:r>
        <w:rPr>
          <w:sz w:val="28"/>
          <w:szCs w:val="28"/>
        </w:rPr>
        <w:t>- ООО «</w:t>
      </w:r>
      <w:proofErr w:type="spellStart"/>
      <w:r>
        <w:rPr>
          <w:sz w:val="28"/>
          <w:szCs w:val="28"/>
        </w:rPr>
        <w:t>Москанц</w:t>
      </w:r>
      <w:proofErr w:type="spellEnd"/>
      <w:r>
        <w:rPr>
          <w:sz w:val="28"/>
          <w:szCs w:val="28"/>
        </w:rPr>
        <w:t xml:space="preserve">» - за канцтовары в сумме 22,3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A131CB" w:rsidRPr="00F159BC" w:rsidRDefault="002C2ED5" w:rsidP="00A131CB">
      <w:pPr>
        <w:ind w:right="-285" w:firstLine="709"/>
        <w:jc w:val="both"/>
        <w:rPr>
          <w:sz w:val="28"/>
          <w:szCs w:val="28"/>
        </w:rPr>
      </w:pPr>
      <w:r>
        <w:rPr>
          <w:sz w:val="28"/>
          <w:szCs w:val="28"/>
        </w:rPr>
        <w:t>Таким образом, средства субсидии предприятием использованы на осуществление уставной деятельности, то есть, ф</w:t>
      </w:r>
      <w:r w:rsidR="00A131CB">
        <w:rPr>
          <w:sz w:val="28"/>
          <w:szCs w:val="28"/>
        </w:rPr>
        <w:t xml:space="preserve">акты нецелевого использования средств субсидии за </w:t>
      </w:r>
      <w:r w:rsidR="00E20E77">
        <w:rPr>
          <w:sz w:val="28"/>
          <w:szCs w:val="28"/>
        </w:rPr>
        <w:t xml:space="preserve">1 квартал </w:t>
      </w:r>
      <w:r w:rsidR="00A131CB">
        <w:rPr>
          <w:sz w:val="28"/>
          <w:szCs w:val="28"/>
        </w:rPr>
        <w:t>202</w:t>
      </w:r>
      <w:r w:rsidR="00E20E77">
        <w:rPr>
          <w:sz w:val="28"/>
          <w:szCs w:val="28"/>
        </w:rPr>
        <w:t>2</w:t>
      </w:r>
      <w:r w:rsidR="00A131CB">
        <w:rPr>
          <w:sz w:val="28"/>
          <w:szCs w:val="28"/>
        </w:rPr>
        <w:t xml:space="preserve"> год не установлены.</w:t>
      </w:r>
    </w:p>
    <w:p w:rsidR="00A131CB" w:rsidRDefault="00A131CB" w:rsidP="00A131CB">
      <w:pPr>
        <w:ind w:right="-285" w:firstLine="709"/>
        <w:jc w:val="both"/>
        <w:rPr>
          <w:sz w:val="28"/>
          <w:szCs w:val="28"/>
        </w:rPr>
      </w:pPr>
      <w:r>
        <w:rPr>
          <w:sz w:val="28"/>
          <w:szCs w:val="28"/>
        </w:rPr>
        <w:t>О</w:t>
      </w:r>
      <w:r w:rsidRPr="00F159BC">
        <w:rPr>
          <w:sz w:val="28"/>
          <w:szCs w:val="28"/>
        </w:rPr>
        <w:t>статок средств Субсидии на расчетном счете Орга</w:t>
      </w:r>
      <w:r>
        <w:rPr>
          <w:sz w:val="28"/>
          <w:szCs w:val="28"/>
        </w:rPr>
        <w:t>низации на 01.01.202</w:t>
      </w:r>
      <w:r w:rsidR="005E3257">
        <w:rPr>
          <w:sz w:val="28"/>
          <w:szCs w:val="28"/>
        </w:rPr>
        <w:t>3</w:t>
      </w:r>
      <w:r>
        <w:rPr>
          <w:sz w:val="28"/>
          <w:szCs w:val="28"/>
        </w:rPr>
        <w:t>г. отсутствовал.</w:t>
      </w:r>
    </w:p>
    <w:p w:rsidR="00A131CB" w:rsidRPr="00337FA7" w:rsidRDefault="00A131CB" w:rsidP="009630D6">
      <w:pPr>
        <w:pStyle w:val="ad"/>
        <w:tabs>
          <w:tab w:val="left" w:pos="426"/>
        </w:tabs>
        <w:ind w:left="1069" w:right="-285"/>
        <w:jc w:val="both"/>
        <w:rPr>
          <w:b/>
          <w:sz w:val="28"/>
          <w:szCs w:val="28"/>
        </w:rPr>
      </w:pPr>
    </w:p>
    <w:p w:rsidR="005E3257" w:rsidRDefault="005E3257" w:rsidP="005E3257">
      <w:pPr>
        <w:pStyle w:val="a8"/>
        <w:ind w:right="-285" w:firstLine="709"/>
        <w:jc w:val="both"/>
        <w:rPr>
          <w:sz w:val="28"/>
          <w:szCs w:val="28"/>
        </w:rPr>
      </w:pPr>
      <w:r>
        <w:rPr>
          <w:sz w:val="28"/>
          <w:szCs w:val="28"/>
        </w:rPr>
        <w:t xml:space="preserve">Согласно информации об ожидаемых убытках МУП «АТУ» за 10 месяцев 2022 года, утвержденной руководителем Исполкома АМР и директором МУП «АТУ», убытки предприятия составят 4 510,0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(доходы 100 392,8 </w:t>
      </w:r>
      <w:proofErr w:type="spellStart"/>
      <w:r>
        <w:rPr>
          <w:sz w:val="28"/>
          <w:szCs w:val="28"/>
        </w:rPr>
        <w:t>тыс.руб</w:t>
      </w:r>
      <w:proofErr w:type="spellEnd"/>
      <w:r>
        <w:rPr>
          <w:sz w:val="28"/>
          <w:szCs w:val="28"/>
        </w:rPr>
        <w:t xml:space="preserve">. -  расходы 105 083,3 </w:t>
      </w:r>
      <w:proofErr w:type="spellStart"/>
      <w:r>
        <w:rPr>
          <w:sz w:val="28"/>
          <w:szCs w:val="28"/>
        </w:rPr>
        <w:t>тыс.руб</w:t>
      </w:r>
      <w:proofErr w:type="spellEnd"/>
      <w:r>
        <w:rPr>
          <w:sz w:val="28"/>
          <w:szCs w:val="28"/>
        </w:rPr>
        <w:t>.), что подтверждается экономическим заключением, выданным отделом экономического анализа Управления экономики и промышленности исполнительного комитета Альметьевского муниципального района по итогам анализа представленных затрат исходя из фактических объемов перевезенных пассажиров маршрутами № 1, 3, 7А, 7Б (троллейбусное сообщение) № 2, 2Б, 4, 4Б, 6 (автобусное сообщение) за 10 месяцев 2022 года.</w:t>
      </w:r>
    </w:p>
    <w:p w:rsidR="005E3257" w:rsidRDefault="005E3257" w:rsidP="005E3257">
      <w:pPr>
        <w:pStyle w:val="a8"/>
        <w:ind w:right="-285" w:firstLine="709"/>
        <w:jc w:val="both"/>
        <w:rPr>
          <w:sz w:val="28"/>
          <w:szCs w:val="28"/>
        </w:rPr>
      </w:pPr>
      <w:r>
        <w:rPr>
          <w:sz w:val="28"/>
          <w:szCs w:val="28"/>
        </w:rPr>
        <w:t xml:space="preserve"> Доходы от эксплуатации троллейбусных и автобусных маршрутов за 10 месяцев 2022 года составили:</w:t>
      </w:r>
    </w:p>
    <w:p w:rsidR="005E3257" w:rsidRDefault="005E3257" w:rsidP="005E3257">
      <w:pPr>
        <w:pStyle w:val="a8"/>
        <w:ind w:right="-285" w:firstLine="709"/>
        <w:jc w:val="both"/>
        <w:rPr>
          <w:sz w:val="28"/>
          <w:szCs w:val="28"/>
        </w:rPr>
      </w:pPr>
    </w:p>
    <w:tbl>
      <w:tblPr>
        <w:tblStyle w:val="ae"/>
        <w:tblW w:w="9923" w:type="dxa"/>
        <w:tblInd w:w="108" w:type="dxa"/>
        <w:tblLook w:val="04A0" w:firstRow="1" w:lastRow="0" w:firstColumn="1" w:lastColumn="0" w:noHBand="0" w:noVBand="1"/>
      </w:tblPr>
      <w:tblGrid>
        <w:gridCol w:w="1454"/>
        <w:gridCol w:w="1560"/>
        <w:gridCol w:w="1608"/>
        <w:gridCol w:w="1757"/>
        <w:gridCol w:w="1559"/>
        <w:gridCol w:w="1985"/>
      </w:tblGrid>
      <w:tr w:rsidR="005E3257" w:rsidTr="005E3257">
        <w:tc>
          <w:tcPr>
            <w:tcW w:w="1454" w:type="dxa"/>
            <w:vMerge w:val="restart"/>
          </w:tcPr>
          <w:p w:rsidR="005E3257" w:rsidRPr="00A01430" w:rsidRDefault="005E3257" w:rsidP="005E3257">
            <w:pPr>
              <w:pStyle w:val="a8"/>
              <w:rPr>
                <w:rFonts w:ascii="Times New Roman" w:hAnsi="Times New Roman" w:cs="Times New Roman"/>
              </w:rPr>
            </w:pPr>
            <w:r w:rsidRPr="00A01430">
              <w:rPr>
                <w:rFonts w:ascii="Times New Roman" w:hAnsi="Times New Roman" w:cs="Times New Roman"/>
              </w:rPr>
              <w:t>Маршрут</w:t>
            </w:r>
          </w:p>
        </w:tc>
        <w:tc>
          <w:tcPr>
            <w:tcW w:w="1560" w:type="dxa"/>
            <w:vMerge w:val="restart"/>
          </w:tcPr>
          <w:p w:rsidR="005E3257" w:rsidRPr="00A01430" w:rsidRDefault="005E3257" w:rsidP="005E3257">
            <w:pPr>
              <w:pStyle w:val="a8"/>
              <w:rPr>
                <w:rFonts w:ascii="Times New Roman" w:hAnsi="Times New Roman" w:cs="Times New Roman"/>
              </w:rPr>
            </w:pPr>
            <w:r w:rsidRPr="00A01430">
              <w:rPr>
                <w:rFonts w:ascii="Times New Roman" w:hAnsi="Times New Roman" w:cs="Times New Roman"/>
              </w:rPr>
              <w:t xml:space="preserve">Доход всего, </w:t>
            </w:r>
            <w:proofErr w:type="spellStart"/>
            <w:r w:rsidRPr="00A01430">
              <w:rPr>
                <w:rFonts w:ascii="Times New Roman" w:hAnsi="Times New Roman" w:cs="Times New Roman"/>
              </w:rPr>
              <w:t>тыс</w:t>
            </w:r>
            <w:proofErr w:type="gramStart"/>
            <w:r w:rsidRPr="00A01430">
              <w:rPr>
                <w:rFonts w:ascii="Times New Roman" w:hAnsi="Times New Roman" w:cs="Times New Roman"/>
              </w:rPr>
              <w:t>.р</w:t>
            </w:r>
            <w:proofErr w:type="gramEnd"/>
            <w:r w:rsidRPr="00A01430">
              <w:rPr>
                <w:rFonts w:ascii="Times New Roman" w:hAnsi="Times New Roman" w:cs="Times New Roman"/>
              </w:rPr>
              <w:t>уб</w:t>
            </w:r>
            <w:proofErr w:type="spellEnd"/>
            <w:r w:rsidRPr="00A01430">
              <w:rPr>
                <w:rFonts w:ascii="Times New Roman" w:hAnsi="Times New Roman" w:cs="Times New Roman"/>
              </w:rPr>
              <w:t>.</w:t>
            </w:r>
          </w:p>
        </w:tc>
        <w:tc>
          <w:tcPr>
            <w:tcW w:w="6909" w:type="dxa"/>
            <w:gridSpan w:val="4"/>
          </w:tcPr>
          <w:p w:rsidR="005E3257" w:rsidRPr="00A01430" w:rsidRDefault="005E3257" w:rsidP="005E3257">
            <w:pPr>
              <w:pStyle w:val="a8"/>
              <w:jc w:val="center"/>
              <w:rPr>
                <w:rFonts w:ascii="Times New Roman" w:hAnsi="Times New Roman" w:cs="Times New Roman"/>
              </w:rPr>
            </w:pPr>
            <w:r>
              <w:rPr>
                <w:rFonts w:ascii="Times New Roman" w:hAnsi="Times New Roman" w:cs="Times New Roman"/>
              </w:rPr>
              <w:t>В том числе:</w:t>
            </w:r>
          </w:p>
        </w:tc>
      </w:tr>
      <w:tr w:rsidR="005E3257" w:rsidTr="005E3257">
        <w:tc>
          <w:tcPr>
            <w:tcW w:w="1454" w:type="dxa"/>
            <w:vMerge/>
          </w:tcPr>
          <w:p w:rsidR="005E3257" w:rsidRPr="00A01430" w:rsidRDefault="005E3257" w:rsidP="005E3257">
            <w:pPr>
              <w:pStyle w:val="a8"/>
              <w:rPr>
                <w:rFonts w:ascii="Times New Roman" w:hAnsi="Times New Roman" w:cs="Times New Roman"/>
              </w:rPr>
            </w:pPr>
          </w:p>
        </w:tc>
        <w:tc>
          <w:tcPr>
            <w:tcW w:w="1560" w:type="dxa"/>
            <w:vMerge/>
          </w:tcPr>
          <w:p w:rsidR="005E3257" w:rsidRPr="00A01430" w:rsidRDefault="005E3257" w:rsidP="005E3257">
            <w:pPr>
              <w:pStyle w:val="a8"/>
              <w:rPr>
                <w:rFonts w:ascii="Times New Roman" w:hAnsi="Times New Roman" w:cs="Times New Roman"/>
              </w:rPr>
            </w:pPr>
          </w:p>
        </w:tc>
        <w:tc>
          <w:tcPr>
            <w:tcW w:w="1608" w:type="dxa"/>
          </w:tcPr>
          <w:p w:rsidR="005E3257" w:rsidRPr="00A01430" w:rsidRDefault="005E3257" w:rsidP="005E3257">
            <w:pPr>
              <w:pStyle w:val="a8"/>
              <w:rPr>
                <w:rFonts w:ascii="Times New Roman" w:hAnsi="Times New Roman" w:cs="Times New Roman"/>
              </w:rPr>
            </w:pPr>
            <w:r>
              <w:rPr>
                <w:rFonts w:ascii="Times New Roman" w:hAnsi="Times New Roman" w:cs="Times New Roman"/>
              </w:rPr>
              <w:t xml:space="preserve">Оплата наличными,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1757" w:type="dxa"/>
          </w:tcPr>
          <w:p w:rsidR="005E3257" w:rsidRPr="00A01430" w:rsidRDefault="005E3257" w:rsidP="005E3257">
            <w:pPr>
              <w:pStyle w:val="a8"/>
              <w:rPr>
                <w:rFonts w:ascii="Times New Roman" w:hAnsi="Times New Roman" w:cs="Times New Roman"/>
              </w:rPr>
            </w:pPr>
            <w:r>
              <w:rPr>
                <w:rFonts w:ascii="Times New Roman" w:hAnsi="Times New Roman" w:cs="Times New Roman"/>
              </w:rPr>
              <w:t xml:space="preserve">Электронный кошелек,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1559" w:type="dxa"/>
          </w:tcPr>
          <w:p w:rsidR="005E3257" w:rsidRPr="00A01430" w:rsidRDefault="005E3257" w:rsidP="005E3257">
            <w:pPr>
              <w:pStyle w:val="a8"/>
              <w:rPr>
                <w:rFonts w:ascii="Times New Roman" w:hAnsi="Times New Roman" w:cs="Times New Roman"/>
              </w:rPr>
            </w:pPr>
            <w:r>
              <w:rPr>
                <w:rFonts w:ascii="Times New Roman" w:hAnsi="Times New Roman" w:cs="Times New Roman"/>
              </w:rPr>
              <w:t xml:space="preserve">ЕСПБ,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1985" w:type="dxa"/>
          </w:tcPr>
          <w:p w:rsidR="005E3257" w:rsidRPr="00A01430" w:rsidRDefault="005E3257" w:rsidP="005E3257">
            <w:pPr>
              <w:pStyle w:val="a8"/>
              <w:rPr>
                <w:rFonts w:ascii="Times New Roman" w:hAnsi="Times New Roman" w:cs="Times New Roman"/>
              </w:rPr>
            </w:pPr>
            <w:r>
              <w:rPr>
                <w:rFonts w:ascii="Times New Roman" w:hAnsi="Times New Roman" w:cs="Times New Roman"/>
              </w:rPr>
              <w:t xml:space="preserve">Муниципальный контракт,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r>
      <w:tr w:rsidR="005E3257" w:rsidTr="005E3257">
        <w:tc>
          <w:tcPr>
            <w:tcW w:w="1454" w:type="dxa"/>
          </w:tcPr>
          <w:p w:rsidR="005E3257" w:rsidRPr="005E3257" w:rsidRDefault="005E3257" w:rsidP="005E3257">
            <w:pPr>
              <w:pStyle w:val="a8"/>
              <w:rPr>
                <w:rFonts w:ascii="Times New Roman" w:hAnsi="Times New Roman" w:cs="Times New Roman"/>
              </w:rPr>
            </w:pPr>
            <w:r w:rsidRPr="005E3257">
              <w:rPr>
                <w:rFonts w:ascii="Times New Roman" w:hAnsi="Times New Roman" w:cs="Times New Roman"/>
              </w:rPr>
              <w:t>№ 1</w:t>
            </w:r>
          </w:p>
        </w:tc>
        <w:tc>
          <w:tcPr>
            <w:tcW w:w="1560" w:type="dxa"/>
          </w:tcPr>
          <w:p w:rsidR="005E3257" w:rsidRPr="005E3257" w:rsidRDefault="005E3257" w:rsidP="005E3257">
            <w:pPr>
              <w:pStyle w:val="a8"/>
              <w:rPr>
                <w:rFonts w:ascii="Times New Roman" w:hAnsi="Times New Roman" w:cs="Times New Roman"/>
              </w:rPr>
            </w:pPr>
            <w:r>
              <w:rPr>
                <w:rFonts w:ascii="Times New Roman" w:hAnsi="Times New Roman" w:cs="Times New Roman"/>
              </w:rPr>
              <w:t>45</w:t>
            </w:r>
            <w:r w:rsidR="0004799A">
              <w:rPr>
                <w:rFonts w:ascii="Times New Roman" w:hAnsi="Times New Roman" w:cs="Times New Roman"/>
              </w:rPr>
              <w:t xml:space="preserve"> </w:t>
            </w:r>
            <w:r>
              <w:rPr>
                <w:rFonts w:ascii="Times New Roman" w:hAnsi="Times New Roman" w:cs="Times New Roman"/>
              </w:rPr>
              <w:t>384,1</w:t>
            </w:r>
          </w:p>
        </w:tc>
        <w:tc>
          <w:tcPr>
            <w:tcW w:w="1608" w:type="dxa"/>
          </w:tcPr>
          <w:p w:rsidR="005E3257" w:rsidRPr="005E3257" w:rsidRDefault="005E3257" w:rsidP="005E3257">
            <w:pPr>
              <w:pStyle w:val="a8"/>
              <w:rPr>
                <w:rFonts w:ascii="Times New Roman" w:hAnsi="Times New Roman" w:cs="Times New Roman"/>
              </w:rPr>
            </w:pPr>
            <w:r>
              <w:rPr>
                <w:rFonts w:ascii="Times New Roman" w:hAnsi="Times New Roman" w:cs="Times New Roman"/>
              </w:rPr>
              <w:t>24 053,6</w:t>
            </w:r>
          </w:p>
        </w:tc>
        <w:tc>
          <w:tcPr>
            <w:tcW w:w="1757" w:type="dxa"/>
          </w:tcPr>
          <w:p w:rsidR="005E3257" w:rsidRPr="005E3257" w:rsidRDefault="005E3257" w:rsidP="005E3257">
            <w:pPr>
              <w:pStyle w:val="a8"/>
              <w:rPr>
                <w:rFonts w:ascii="Times New Roman" w:hAnsi="Times New Roman" w:cs="Times New Roman"/>
              </w:rPr>
            </w:pPr>
            <w:r>
              <w:rPr>
                <w:rFonts w:ascii="Times New Roman" w:hAnsi="Times New Roman" w:cs="Times New Roman"/>
              </w:rPr>
              <w:t>15 430,6</w:t>
            </w:r>
          </w:p>
        </w:tc>
        <w:tc>
          <w:tcPr>
            <w:tcW w:w="1559"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6 353,8</w:t>
            </w:r>
          </w:p>
        </w:tc>
        <w:tc>
          <w:tcPr>
            <w:tcW w:w="1985"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w:t>
            </w:r>
          </w:p>
        </w:tc>
      </w:tr>
      <w:tr w:rsidR="005E3257" w:rsidTr="005E3257">
        <w:tc>
          <w:tcPr>
            <w:tcW w:w="1454" w:type="dxa"/>
          </w:tcPr>
          <w:p w:rsidR="005E3257" w:rsidRPr="005E3257" w:rsidRDefault="005E3257" w:rsidP="005E3257">
            <w:pPr>
              <w:pStyle w:val="a8"/>
              <w:rPr>
                <w:rFonts w:ascii="Times New Roman" w:hAnsi="Times New Roman" w:cs="Times New Roman"/>
              </w:rPr>
            </w:pPr>
            <w:r w:rsidRPr="005E3257">
              <w:rPr>
                <w:rFonts w:ascii="Times New Roman" w:hAnsi="Times New Roman" w:cs="Times New Roman"/>
              </w:rPr>
              <w:t>№ 3</w:t>
            </w:r>
          </w:p>
        </w:tc>
        <w:tc>
          <w:tcPr>
            <w:tcW w:w="1560" w:type="dxa"/>
          </w:tcPr>
          <w:p w:rsidR="005E3257" w:rsidRPr="005E3257" w:rsidRDefault="005E3257" w:rsidP="005E3257">
            <w:pPr>
              <w:pStyle w:val="a8"/>
              <w:rPr>
                <w:rFonts w:ascii="Times New Roman" w:hAnsi="Times New Roman" w:cs="Times New Roman"/>
              </w:rPr>
            </w:pPr>
            <w:r>
              <w:rPr>
                <w:rFonts w:ascii="Times New Roman" w:hAnsi="Times New Roman" w:cs="Times New Roman"/>
              </w:rPr>
              <w:t>5 776,2</w:t>
            </w:r>
          </w:p>
        </w:tc>
        <w:tc>
          <w:tcPr>
            <w:tcW w:w="1608"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3 061,4</w:t>
            </w:r>
          </w:p>
        </w:tc>
        <w:tc>
          <w:tcPr>
            <w:tcW w:w="1757"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1 963,9</w:t>
            </w:r>
          </w:p>
        </w:tc>
        <w:tc>
          <w:tcPr>
            <w:tcW w:w="1559"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808,7</w:t>
            </w:r>
          </w:p>
        </w:tc>
        <w:tc>
          <w:tcPr>
            <w:tcW w:w="1985"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w:t>
            </w:r>
          </w:p>
        </w:tc>
      </w:tr>
      <w:tr w:rsidR="005E3257" w:rsidTr="005E3257">
        <w:tc>
          <w:tcPr>
            <w:tcW w:w="1454" w:type="dxa"/>
          </w:tcPr>
          <w:p w:rsidR="005E3257" w:rsidRPr="005E3257" w:rsidRDefault="005E3257" w:rsidP="005E3257">
            <w:pPr>
              <w:pStyle w:val="a8"/>
              <w:rPr>
                <w:rFonts w:ascii="Times New Roman" w:hAnsi="Times New Roman" w:cs="Times New Roman"/>
              </w:rPr>
            </w:pPr>
            <w:r w:rsidRPr="005E3257">
              <w:rPr>
                <w:rFonts w:ascii="Times New Roman" w:hAnsi="Times New Roman" w:cs="Times New Roman"/>
              </w:rPr>
              <w:t>№ 7А</w:t>
            </w:r>
          </w:p>
        </w:tc>
        <w:tc>
          <w:tcPr>
            <w:tcW w:w="1560" w:type="dxa"/>
          </w:tcPr>
          <w:p w:rsidR="005E3257" w:rsidRPr="005E3257" w:rsidRDefault="005E3257" w:rsidP="005E3257">
            <w:pPr>
              <w:pStyle w:val="a8"/>
              <w:rPr>
                <w:rFonts w:ascii="Times New Roman" w:hAnsi="Times New Roman" w:cs="Times New Roman"/>
              </w:rPr>
            </w:pPr>
            <w:r>
              <w:rPr>
                <w:rFonts w:ascii="Times New Roman" w:hAnsi="Times New Roman" w:cs="Times New Roman"/>
              </w:rPr>
              <w:t>16 503,3</w:t>
            </w:r>
          </w:p>
        </w:tc>
        <w:tc>
          <w:tcPr>
            <w:tcW w:w="1608"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8 746,8</w:t>
            </w:r>
          </w:p>
        </w:tc>
        <w:tc>
          <w:tcPr>
            <w:tcW w:w="1757"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5 611,1</w:t>
            </w:r>
          </w:p>
        </w:tc>
        <w:tc>
          <w:tcPr>
            <w:tcW w:w="1559"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2 310,5</w:t>
            </w:r>
          </w:p>
        </w:tc>
        <w:tc>
          <w:tcPr>
            <w:tcW w:w="1985"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w:t>
            </w:r>
          </w:p>
        </w:tc>
      </w:tr>
      <w:tr w:rsidR="005E3257" w:rsidTr="005E3257">
        <w:tc>
          <w:tcPr>
            <w:tcW w:w="1454" w:type="dxa"/>
          </w:tcPr>
          <w:p w:rsidR="005E3257" w:rsidRPr="005E3257" w:rsidRDefault="005E3257" w:rsidP="005E3257">
            <w:pPr>
              <w:pStyle w:val="a8"/>
              <w:rPr>
                <w:rFonts w:ascii="Times New Roman" w:hAnsi="Times New Roman" w:cs="Times New Roman"/>
              </w:rPr>
            </w:pPr>
            <w:r w:rsidRPr="005E3257">
              <w:rPr>
                <w:rFonts w:ascii="Times New Roman" w:hAnsi="Times New Roman" w:cs="Times New Roman"/>
              </w:rPr>
              <w:t>№ 7Б</w:t>
            </w:r>
          </w:p>
        </w:tc>
        <w:tc>
          <w:tcPr>
            <w:tcW w:w="1560" w:type="dxa"/>
          </w:tcPr>
          <w:p w:rsidR="005E3257" w:rsidRPr="005E3257" w:rsidRDefault="005E3257" w:rsidP="005E3257">
            <w:pPr>
              <w:pStyle w:val="a8"/>
              <w:rPr>
                <w:rFonts w:ascii="Times New Roman" w:hAnsi="Times New Roman" w:cs="Times New Roman"/>
              </w:rPr>
            </w:pPr>
            <w:r>
              <w:rPr>
                <w:rFonts w:ascii="Times New Roman" w:hAnsi="Times New Roman" w:cs="Times New Roman"/>
              </w:rPr>
              <w:t>14 853,0</w:t>
            </w:r>
          </w:p>
        </w:tc>
        <w:tc>
          <w:tcPr>
            <w:tcW w:w="1608"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7 046,9</w:t>
            </w:r>
          </w:p>
        </w:tc>
        <w:tc>
          <w:tcPr>
            <w:tcW w:w="1757"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5 050,0</w:t>
            </w:r>
          </w:p>
        </w:tc>
        <w:tc>
          <w:tcPr>
            <w:tcW w:w="1559"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2 079,4</w:t>
            </w:r>
          </w:p>
        </w:tc>
        <w:tc>
          <w:tcPr>
            <w:tcW w:w="1985"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w:t>
            </w:r>
          </w:p>
        </w:tc>
      </w:tr>
      <w:tr w:rsidR="005E3257" w:rsidTr="005E3257">
        <w:tc>
          <w:tcPr>
            <w:tcW w:w="1454" w:type="dxa"/>
          </w:tcPr>
          <w:p w:rsidR="005E3257" w:rsidRPr="005E3257" w:rsidRDefault="005E3257" w:rsidP="005E3257">
            <w:pPr>
              <w:pStyle w:val="a8"/>
              <w:rPr>
                <w:rFonts w:ascii="Times New Roman" w:hAnsi="Times New Roman" w:cs="Times New Roman"/>
              </w:rPr>
            </w:pPr>
            <w:r w:rsidRPr="005E3257">
              <w:rPr>
                <w:rFonts w:ascii="Times New Roman" w:hAnsi="Times New Roman" w:cs="Times New Roman"/>
              </w:rPr>
              <w:t>Субсидии из МБ</w:t>
            </w:r>
          </w:p>
        </w:tc>
        <w:tc>
          <w:tcPr>
            <w:tcW w:w="1560" w:type="dxa"/>
          </w:tcPr>
          <w:p w:rsidR="005E3257" w:rsidRPr="005E3257" w:rsidRDefault="005E3257" w:rsidP="005E3257">
            <w:pPr>
              <w:pStyle w:val="a8"/>
              <w:rPr>
                <w:rFonts w:ascii="Times New Roman" w:hAnsi="Times New Roman" w:cs="Times New Roman"/>
              </w:rPr>
            </w:pPr>
            <w:r>
              <w:rPr>
                <w:rFonts w:ascii="Times New Roman" w:hAnsi="Times New Roman" w:cs="Times New Roman"/>
              </w:rPr>
              <w:t>8 000,0</w:t>
            </w:r>
          </w:p>
        </w:tc>
        <w:tc>
          <w:tcPr>
            <w:tcW w:w="1608" w:type="dxa"/>
          </w:tcPr>
          <w:p w:rsidR="005E3257" w:rsidRPr="005E3257" w:rsidRDefault="005E3257" w:rsidP="005E3257">
            <w:pPr>
              <w:pStyle w:val="a8"/>
              <w:rPr>
                <w:rFonts w:ascii="Times New Roman" w:hAnsi="Times New Roman" w:cs="Times New Roman"/>
              </w:rPr>
            </w:pPr>
          </w:p>
        </w:tc>
        <w:tc>
          <w:tcPr>
            <w:tcW w:w="1757" w:type="dxa"/>
          </w:tcPr>
          <w:p w:rsidR="005E3257" w:rsidRPr="005E3257" w:rsidRDefault="005E3257" w:rsidP="005E3257">
            <w:pPr>
              <w:pStyle w:val="a8"/>
              <w:rPr>
                <w:rFonts w:ascii="Times New Roman" w:hAnsi="Times New Roman" w:cs="Times New Roman"/>
              </w:rPr>
            </w:pPr>
          </w:p>
        </w:tc>
        <w:tc>
          <w:tcPr>
            <w:tcW w:w="1559" w:type="dxa"/>
          </w:tcPr>
          <w:p w:rsidR="005E3257" w:rsidRPr="005E3257" w:rsidRDefault="005E3257" w:rsidP="005E3257">
            <w:pPr>
              <w:pStyle w:val="a8"/>
              <w:rPr>
                <w:rFonts w:ascii="Times New Roman" w:hAnsi="Times New Roman" w:cs="Times New Roman"/>
              </w:rPr>
            </w:pPr>
          </w:p>
        </w:tc>
        <w:tc>
          <w:tcPr>
            <w:tcW w:w="1985" w:type="dxa"/>
          </w:tcPr>
          <w:p w:rsidR="005E3257" w:rsidRPr="005E3257" w:rsidRDefault="005E3257" w:rsidP="005E3257">
            <w:pPr>
              <w:pStyle w:val="a8"/>
              <w:rPr>
                <w:rFonts w:ascii="Times New Roman" w:hAnsi="Times New Roman" w:cs="Times New Roman"/>
              </w:rPr>
            </w:pPr>
          </w:p>
        </w:tc>
      </w:tr>
      <w:tr w:rsidR="005E3257" w:rsidTr="005E3257">
        <w:tc>
          <w:tcPr>
            <w:tcW w:w="1454" w:type="dxa"/>
          </w:tcPr>
          <w:p w:rsidR="005E3257" w:rsidRPr="0004799A" w:rsidRDefault="005E3257" w:rsidP="005E3257">
            <w:pPr>
              <w:pStyle w:val="a8"/>
              <w:rPr>
                <w:rFonts w:ascii="Times New Roman" w:hAnsi="Times New Roman" w:cs="Times New Roman"/>
                <w:b/>
              </w:rPr>
            </w:pPr>
            <w:r w:rsidRPr="0004799A">
              <w:rPr>
                <w:rFonts w:ascii="Times New Roman" w:hAnsi="Times New Roman" w:cs="Times New Roman"/>
                <w:b/>
              </w:rPr>
              <w:t>ИТОГО:</w:t>
            </w:r>
          </w:p>
        </w:tc>
        <w:tc>
          <w:tcPr>
            <w:tcW w:w="1560" w:type="dxa"/>
          </w:tcPr>
          <w:p w:rsidR="005E3257" w:rsidRPr="0004799A" w:rsidRDefault="0004799A" w:rsidP="005E3257">
            <w:pPr>
              <w:pStyle w:val="a8"/>
              <w:rPr>
                <w:rFonts w:ascii="Times New Roman" w:hAnsi="Times New Roman" w:cs="Times New Roman"/>
                <w:b/>
              </w:rPr>
            </w:pPr>
            <w:r w:rsidRPr="0004799A">
              <w:rPr>
                <w:rFonts w:ascii="Times New Roman" w:hAnsi="Times New Roman" w:cs="Times New Roman"/>
                <w:b/>
              </w:rPr>
              <w:t>90 516,6</w:t>
            </w:r>
          </w:p>
        </w:tc>
        <w:tc>
          <w:tcPr>
            <w:tcW w:w="1608" w:type="dxa"/>
          </w:tcPr>
          <w:p w:rsidR="005E3257" w:rsidRPr="0004799A" w:rsidRDefault="0004799A" w:rsidP="005E3257">
            <w:pPr>
              <w:pStyle w:val="a8"/>
              <w:rPr>
                <w:rFonts w:ascii="Times New Roman" w:hAnsi="Times New Roman" w:cs="Times New Roman"/>
                <w:b/>
              </w:rPr>
            </w:pPr>
            <w:r>
              <w:rPr>
                <w:rFonts w:ascii="Times New Roman" w:hAnsi="Times New Roman" w:cs="Times New Roman"/>
                <w:b/>
              </w:rPr>
              <w:t>42 908,7</w:t>
            </w:r>
          </w:p>
        </w:tc>
        <w:tc>
          <w:tcPr>
            <w:tcW w:w="1757" w:type="dxa"/>
          </w:tcPr>
          <w:p w:rsidR="005E3257" w:rsidRPr="0004799A" w:rsidRDefault="0004799A" w:rsidP="005E3257">
            <w:pPr>
              <w:pStyle w:val="a8"/>
              <w:rPr>
                <w:rFonts w:ascii="Times New Roman" w:hAnsi="Times New Roman" w:cs="Times New Roman"/>
                <w:b/>
              </w:rPr>
            </w:pPr>
            <w:r>
              <w:rPr>
                <w:rFonts w:ascii="Times New Roman" w:hAnsi="Times New Roman" w:cs="Times New Roman"/>
                <w:b/>
              </w:rPr>
              <w:t>28 055,6</w:t>
            </w:r>
          </w:p>
        </w:tc>
        <w:tc>
          <w:tcPr>
            <w:tcW w:w="1559" w:type="dxa"/>
          </w:tcPr>
          <w:p w:rsidR="005E3257" w:rsidRPr="0004799A" w:rsidRDefault="0004799A" w:rsidP="005E3257">
            <w:pPr>
              <w:pStyle w:val="a8"/>
              <w:rPr>
                <w:rFonts w:ascii="Times New Roman" w:hAnsi="Times New Roman" w:cs="Times New Roman"/>
                <w:b/>
              </w:rPr>
            </w:pPr>
            <w:r>
              <w:rPr>
                <w:rFonts w:ascii="Times New Roman" w:hAnsi="Times New Roman" w:cs="Times New Roman"/>
                <w:b/>
              </w:rPr>
              <w:t>11 552,4</w:t>
            </w:r>
          </w:p>
        </w:tc>
        <w:tc>
          <w:tcPr>
            <w:tcW w:w="1985" w:type="dxa"/>
          </w:tcPr>
          <w:p w:rsidR="005E3257" w:rsidRPr="0004799A" w:rsidRDefault="0004799A" w:rsidP="005E3257">
            <w:pPr>
              <w:pStyle w:val="a8"/>
              <w:rPr>
                <w:rFonts w:ascii="Times New Roman" w:hAnsi="Times New Roman" w:cs="Times New Roman"/>
                <w:b/>
              </w:rPr>
            </w:pPr>
            <w:r>
              <w:rPr>
                <w:rFonts w:ascii="Times New Roman" w:hAnsi="Times New Roman" w:cs="Times New Roman"/>
                <w:b/>
              </w:rPr>
              <w:t>0</w:t>
            </w:r>
          </w:p>
        </w:tc>
      </w:tr>
      <w:tr w:rsidR="005E3257" w:rsidTr="005E3257">
        <w:tc>
          <w:tcPr>
            <w:tcW w:w="1454" w:type="dxa"/>
          </w:tcPr>
          <w:p w:rsidR="005E3257" w:rsidRPr="005E3257" w:rsidRDefault="005E3257" w:rsidP="005E3257">
            <w:pPr>
              <w:pStyle w:val="a8"/>
              <w:rPr>
                <w:rFonts w:ascii="Times New Roman" w:hAnsi="Times New Roman" w:cs="Times New Roman"/>
              </w:rPr>
            </w:pPr>
            <w:r w:rsidRPr="005E3257">
              <w:rPr>
                <w:rFonts w:ascii="Times New Roman" w:hAnsi="Times New Roman" w:cs="Times New Roman"/>
              </w:rPr>
              <w:t>№ 2</w:t>
            </w:r>
          </w:p>
        </w:tc>
        <w:tc>
          <w:tcPr>
            <w:tcW w:w="1560" w:type="dxa"/>
          </w:tcPr>
          <w:p w:rsidR="005E3257" w:rsidRPr="005E3257" w:rsidRDefault="005E3257" w:rsidP="005E3257">
            <w:pPr>
              <w:pStyle w:val="a8"/>
              <w:rPr>
                <w:rFonts w:ascii="Times New Roman" w:hAnsi="Times New Roman" w:cs="Times New Roman"/>
              </w:rPr>
            </w:pPr>
            <w:r>
              <w:rPr>
                <w:rFonts w:ascii="Times New Roman" w:hAnsi="Times New Roman" w:cs="Times New Roman"/>
              </w:rPr>
              <w:t>3 204,8</w:t>
            </w:r>
          </w:p>
        </w:tc>
        <w:tc>
          <w:tcPr>
            <w:tcW w:w="1608"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1 346,0</w:t>
            </w:r>
          </w:p>
        </w:tc>
        <w:tc>
          <w:tcPr>
            <w:tcW w:w="1757"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1 089,6</w:t>
            </w:r>
          </w:p>
        </w:tc>
        <w:tc>
          <w:tcPr>
            <w:tcW w:w="1559"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769,2</w:t>
            </w:r>
          </w:p>
        </w:tc>
        <w:tc>
          <w:tcPr>
            <w:tcW w:w="1985"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w:t>
            </w:r>
          </w:p>
        </w:tc>
      </w:tr>
      <w:tr w:rsidR="005E3257" w:rsidTr="005E3257">
        <w:tc>
          <w:tcPr>
            <w:tcW w:w="1454" w:type="dxa"/>
          </w:tcPr>
          <w:p w:rsidR="005E3257" w:rsidRPr="005E3257" w:rsidRDefault="005E3257" w:rsidP="005E3257">
            <w:pPr>
              <w:pStyle w:val="a8"/>
              <w:rPr>
                <w:rFonts w:ascii="Times New Roman" w:hAnsi="Times New Roman" w:cs="Times New Roman"/>
              </w:rPr>
            </w:pPr>
            <w:r w:rsidRPr="005E3257">
              <w:rPr>
                <w:rFonts w:ascii="Times New Roman" w:hAnsi="Times New Roman" w:cs="Times New Roman"/>
              </w:rPr>
              <w:t>№ 2Б</w:t>
            </w:r>
          </w:p>
        </w:tc>
        <w:tc>
          <w:tcPr>
            <w:tcW w:w="1560" w:type="dxa"/>
          </w:tcPr>
          <w:p w:rsidR="005E3257" w:rsidRPr="005E3257" w:rsidRDefault="005E3257" w:rsidP="005E3257">
            <w:pPr>
              <w:pStyle w:val="a8"/>
              <w:rPr>
                <w:rFonts w:ascii="Times New Roman" w:hAnsi="Times New Roman" w:cs="Times New Roman"/>
              </w:rPr>
            </w:pPr>
            <w:r>
              <w:rPr>
                <w:rFonts w:ascii="Times New Roman" w:hAnsi="Times New Roman" w:cs="Times New Roman"/>
              </w:rPr>
              <w:t>2 622,1</w:t>
            </w:r>
          </w:p>
        </w:tc>
        <w:tc>
          <w:tcPr>
            <w:tcW w:w="1608"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1 101,3</w:t>
            </w:r>
          </w:p>
        </w:tc>
        <w:tc>
          <w:tcPr>
            <w:tcW w:w="1757"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891,5</w:t>
            </w:r>
          </w:p>
        </w:tc>
        <w:tc>
          <w:tcPr>
            <w:tcW w:w="1559"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629,3</w:t>
            </w:r>
          </w:p>
        </w:tc>
        <w:tc>
          <w:tcPr>
            <w:tcW w:w="1985"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w:t>
            </w:r>
          </w:p>
        </w:tc>
      </w:tr>
      <w:tr w:rsidR="005E3257" w:rsidTr="005E3257">
        <w:tc>
          <w:tcPr>
            <w:tcW w:w="1454" w:type="dxa"/>
          </w:tcPr>
          <w:p w:rsidR="005E3257" w:rsidRPr="005E3257" w:rsidRDefault="005E3257" w:rsidP="005E3257">
            <w:pPr>
              <w:pStyle w:val="a8"/>
              <w:rPr>
                <w:rFonts w:ascii="Times New Roman" w:hAnsi="Times New Roman" w:cs="Times New Roman"/>
              </w:rPr>
            </w:pPr>
            <w:r w:rsidRPr="005E3257">
              <w:rPr>
                <w:rFonts w:ascii="Times New Roman" w:hAnsi="Times New Roman" w:cs="Times New Roman"/>
              </w:rPr>
              <w:t>№ 4</w:t>
            </w:r>
          </w:p>
        </w:tc>
        <w:tc>
          <w:tcPr>
            <w:tcW w:w="1560" w:type="dxa"/>
          </w:tcPr>
          <w:p w:rsidR="005E3257" w:rsidRPr="005E3257" w:rsidRDefault="005E3257" w:rsidP="005E3257">
            <w:pPr>
              <w:pStyle w:val="a8"/>
              <w:rPr>
                <w:rFonts w:ascii="Times New Roman" w:hAnsi="Times New Roman" w:cs="Times New Roman"/>
              </w:rPr>
            </w:pPr>
            <w:r>
              <w:rPr>
                <w:rFonts w:ascii="Times New Roman" w:hAnsi="Times New Roman" w:cs="Times New Roman"/>
              </w:rPr>
              <w:t>1 511,1</w:t>
            </w:r>
          </w:p>
        </w:tc>
        <w:tc>
          <w:tcPr>
            <w:tcW w:w="1608"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634,6</w:t>
            </w:r>
          </w:p>
        </w:tc>
        <w:tc>
          <w:tcPr>
            <w:tcW w:w="1757"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513,8</w:t>
            </w:r>
          </w:p>
        </w:tc>
        <w:tc>
          <w:tcPr>
            <w:tcW w:w="1559"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362,7</w:t>
            </w:r>
          </w:p>
        </w:tc>
        <w:tc>
          <w:tcPr>
            <w:tcW w:w="1985"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w:t>
            </w:r>
          </w:p>
        </w:tc>
      </w:tr>
      <w:tr w:rsidR="005E3257" w:rsidTr="005E3257">
        <w:tc>
          <w:tcPr>
            <w:tcW w:w="1454" w:type="dxa"/>
          </w:tcPr>
          <w:p w:rsidR="005E3257" w:rsidRPr="005E3257" w:rsidRDefault="005E3257" w:rsidP="005E3257">
            <w:pPr>
              <w:pStyle w:val="a8"/>
              <w:rPr>
                <w:rFonts w:ascii="Times New Roman" w:hAnsi="Times New Roman" w:cs="Times New Roman"/>
              </w:rPr>
            </w:pPr>
            <w:r w:rsidRPr="005E3257">
              <w:rPr>
                <w:rFonts w:ascii="Times New Roman" w:hAnsi="Times New Roman" w:cs="Times New Roman"/>
              </w:rPr>
              <w:t>№ 4Б</w:t>
            </w:r>
          </w:p>
        </w:tc>
        <w:tc>
          <w:tcPr>
            <w:tcW w:w="1560" w:type="dxa"/>
          </w:tcPr>
          <w:p w:rsidR="005E3257" w:rsidRPr="005E3257" w:rsidRDefault="005E3257" w:rsidP="005E3257">
            <w:pPr>
              <w:pStyle w:val="a8"/>
              <w:rPr>
                <w:rFonts w:ascii="Times New Roman" w:hAnsi="Times New Roman" w:cs="Times New Roman"/>
              </w:rPr>
            </w:pPr>
            <w:r>
              <w:rPr>
                <w:rFonts w:ascii="Times New Roman" w:hAnsi="Times New Roman" w:cs="Times New Roman"/>
              </w:rPr>
              <w:t>1 846,8</w:t>
            </w:r>
          </w:p>
        </w:tc>
        <w:tc>
          <w:tcPr>
            <w:tcW w:w="1608"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775,7</w:t>
            </w:r>
          </w:p>
        </w:tc>
        <w:tc>
          <w:tcPr>
            <w:tcW w:w="1757"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627,9</w:t>
            </w:r>
          </w:p>
        </w:tc>
        <w:tc>
          <w:tcPr>
            <w:tcW w:w="1559"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443,2</w:t>
            </w:r>
          </w:p>
        </w:tc>
        <w:tc>
          <w:tcPr>
            <w:tcW w:w="1985"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w:t>
            </w:r>
          </w:p>
        </w:tc>
      </w:tr>
      <w:tr w:rsidR="005E3257" w:rsidTr="005E3257">
        <w:tc>
          <w:tcPr>
            <w:tcW w:w="1454" w:type="dxa"/>
          </w:tcPr>
          <w:p w:rsidR="005E3257" w:rsidRPr="005E3257" w:rsidRDefault="005E3257" w:rsidP="005E3257">
            <w:pPr>
              <w:pStyle w:val="a8"/>
              <w:rPr>
                <w:rFonts w:ascii="Times New Roman" w:hAnsi="Times New Roman" w:cs="Times New Roman"/>
              </w:rPr>
            </w:pPr>
            <w:r w:rsidRPr="005E3257">
              <w:rPr>
                <w:rFonts w:ascii="Times New Roman" w:hAnsi="Times New Roman" w:cs="Times New Roman"/>
              </w:rPr>
              <w:t>№6</w:t>
            </w:r>
          </w:p>
        </w:tc>
        <w:tc>
          <w:tcPr>
            <w:tcW w:w="1560" w:type="dxa"/>
          </w:tcPr>
          <w:p w:rsidR="005E3257" w:rsidRPr="005E3257" w:rsidRDefault="005E3257" w:rsidP="005E3257">
            <w:pPr>
              <w:pStyle w:val="a8"/>
              <w:rPr>
                <w:rFonts w:ascii="Times New Roman" w:hAnsi="Times New Roman" w:cs="Times New Roman"/>
              </w:rPr>
            </w:pPr>
            <w:r>
              <w:rPr>
                <w:rFonts w:ascii="Times New Roman" w:hAnsi="Times New Roman" w:cs="Times New Roman"/>
              </w:rPr>
              <w:t>691,3</w:t>
            </w:r>
          </w:p>
        </w:tc>
        <w:tc>
          <w:tcPr>
            <w:tcW w:w="1608"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290,4</w:t>
            </w:r>
          </w:p>
        </w:tc>
        <w:tc>
          <w:tcPr>
            <w:tcW w:w="1757"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235,1</w:t>
            </w:r>
          </w:p>
        </w:tc>
        <w:tc>
          <w:tcPr>
            <w:tcW w:w="1559"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165,9</w:t>
            </w:r>
          </w:p>
        </w:tc>
        <w:tc>
          <w:tcPr>
            <w:tcW w:w="1985" w:type="dxa"/>
          </w:tcPr>
          <w:p w:rsidR="005E3257" w:rsidRPr="005E3257" w:rsidRDefault="0004799A" w:rsidP="005E3257">
            <w:pPr>
              <w:pStyle w:val="a8"/>
              <w:rPr>
                <w:rFonts w:ascii="Times New Roman" w:hAnsi="Times New Roman" w:cs="Times New Roman"/>
              </w:rPr>
            </w:pPr>
            <w:r>
              <w:rPr>
                <w:rFonts w:ascii="Times New Roman" w:hAnsi="Times New Roman" w:cs="Times New Roman"/>
              </w:rPr>
              <w:t>-</w:t>
            </w:r>
          </w:p>
        </w:tc>
      </w:tr>
      <w:tr w:rsidR="005E3257" w:rsidTr="005E3257">
        <w:tc>
          <w:tcPr>
            <w:tcW w:w="1454" w:type="dxa"/>
          </w:tcPr>
          <w:p w:rsidR="005E3257" w:rsidRPr="0004799A" w:rsidRDefault="005E3257" w:rsidP="005E3257">
            <w:pPr>
              <w:pStyle w:val="a8"/>
              <w:rPr>
                <w:rFonts w:ascii="Times New Roman" w:hAnsi="Times New Roman" w:cs="Times New Roman"/>
                <w:b/>
              </w:rPr>
            </w:pPr>
            <w:r w:rsidRPr="0004799A">
              <w:rPr>
                <w:rFonts w:ascii="Times New Roman" w:hAnsi="Times New Roman" w:cs="Times New Roman"/>
                <w:b/>
              </w:rPr>
              <w:t>ИТОГО</w:t>
            </w:r>
          </w:p>
        </w:tc>
        <w:tc>
          <w:tcPr>
            <w:tcW w:w="1560" w:type="dxa"/>
          </w:tcPr>
          <w:p w:rsidR="005E3257" w:rsidRPr="0004799A" w:rsidRDefault="0004799A" w:rsidP="005E3257">
            <w:pPr>
              <w:pStyle w:val="a8"/>
              <w:rPr>
                <w:rFonts w:ascii="Times New Roman" w:hAnsi="Times New Roman" w:cs="Times New Roman"/>
                <w:b/>
              </w:rPr>
            </w:pPr>
            <w:r w:rsidRPr="0004799A">
              <w:rPr>
                <w:rFonts w:ascii="Times New Roman" w:hAnsi="Times New Roman" w:cs="Times New Roman"/>
                <w:b/>
              </w:rPr>
              <w:t>9 876,1</w:t>
            </w:r>
          </w:p>
        </w:tc>
        <w:tc>
          <w:tcPr>
            <w:tcW w:w="1608" w:type="dxa"/>
          </w:tcPr>
          <w:p w:rsidR="005E3257" w:rsidRPr="0004799A" w:rsidRDefault="0004799A" w:rsidP="005E3257">
            <w:pPr>
              <w:pStyle w:val="a8"/>
              <w:rPr>
                <w:rFonts w:ascii="Times New Roman" w:hAnsi="Times New Roman" w:cs="Times New Roman"/>
                <w:b/>
              </w:rPr>
            </w:pPr>
            <w:r>
              <w:rPr>
                <w:rFonts w:ascii="Times New Roman" w:hAnsi="Times New Roman" w:cs="Times New Roman"/>
                <w:b/>
              </w:rPr>
              <w:t>4 148,0</w:t>
            </w:r>
          </w:p>
        </w:tc>
        <w:tc>
          <w:tcPr>
            <w:tcW w:w="1757" w:type="dxa"/>
          </w:tcPr>
          <w:p w:rsidR="005E3257" w:rsidRPr="0004799A" w:rsidRDefault="0004799A" w:rsidP="005E3257">
            <w:pPr>
              <w:pStyle w:val="a8"/>
              <w:rPr>
                <w:rFonts w:ascii="Times New Roman" w:hAnsi="Times New Roman" w:cs="Times New Roman"/>
                <w:b/>
              </w:rPr>
            </w:pPr>
            <w:r>
              <w:rPr>
                <w:rFonts w:ascii="Times New Roman" w:hAnsi="Times New Roman" w:cs="Times New Roman"/>
                <w:b/>
              </w:rPr>
              <w:t>3 357,9</w:t>
            </w:r>
          </w:p>
        </w:tc>
        <w:tc>
          <w:tcPr>
            <w:tcW w:w="1559" w:type="dxa"/>
          </w:tcPr>
          <w:p w:rsidR="005E3257" w:rsidRPr="0004799A" w:rsidRDefault="0004799A" w:rsidP="005E3257">
            <w:pPr>
              <w:pStyle w:val="a8"/>
              <w:rPr>
                <w:rFonts w:ascii="Times New Roman" w:hAnsi="Times New Roman" w:cs="Times New Roman"/>
                <w:b/>
              </w:rPr>
            </w:pPr>
            <w:r>
              <w:rPr>
                <w:rFonts w:ascii="Times New Roman" w:hAnsi="Times New Roman" w:cs="Times New Roman"/>
                <w:b/>
              </w:rPr>
              <w:t>2 370,3</w:t>
            </w:r>
          </w:p>
        </w:tc>
        <w:tc>
          <w:tcPr>
            <w:tcW w:w="1985" w:type="dxa"/>
          </w:tcPr>
          <w:p w:rsidR="005E3257" w:rsidRPr="0004799A" w:rsidRDefault="0004799A" w:rsidP="005E3257">
            <w:pPr>
              <w:pStyle w:val="a8"/>
              <w:rPr>
                <w:rFonts w:ascii="Times New Roman" w:hAnsi="Times New Roman" w:cs="Times New Roman"/>
                <w:b/>
              </w:rPr>
            </w:pPr>
            <w:r>
              <w:rPr>
                <w:rFonts w:ascii="Times New Roman" w:hAnsi="Times New Roman" w:cs="Times New Roman"/>
                <w:b/>
              </w:rPr>
              <w:t>0</w:t>
            </w:r>
          </w:p>
        </w:tc>
      </w:tr>
      <w:tr w:rsidR="005E3257" w:rsidTr="005E3257">
        <w:tc>
          <w:tcPr>
            <w:tcW w:w="1454" w:type="dxa"/>
          </w:tcPr>
          <w:p w:rsidR="005E3257" w:rsidRPr="0004799A" w:rsidRDefault="005E3257" w:rsidP="005E3257">
            <w:pPr>
              <w:pStyle w:val="a8"/>
              <w:rPr>
                <w:rFonts w:ascii="Times New Roman" w:hAnsi="Times New Roman" w:cs="Times New Roman"/>
                <w:b/>
              </w:rPr>
            </w:pPr>
            <w:r w:rsidRPr="0004799A">
              <w:rPr>
                <w:rFonts w:ascii="Times New Roman" w:hAnsi="Times New Roman" w:cs="Times New Roman"/>
                <w:b/>
              </w:rPr>
              <w:t>ВСЕГО</w:t>
            </w:r>
          </w:p>
        </w:tc>
        <w:tc>
          <w:tcPr>
            <w:tcW w:w="1560" w:type="dxa"/>
          </w:tcPr>
          <w:p w:rsidR="005E3257" w:rsidRPr="0004799A" w:rsidRDefault="0004799A" w:rsidP="005E3257">
            <w:pPr>
              <w:pStyle w:val="a8"/>
              <w:rPr>
                <w:rFonts w:ascii="Times New Roman" w:hAnsi="Times New Roman" w:cs="Times New Roman"/>
                <w:b/>
              </w:rPr>
            </w:pPr>
            <w:r w:rsidRPr="0004799A">
              <w:rPr>
                <w:rFonts w:ascii="Times New Roman" w:hAnsi="Times New Roman" w:cs="Times New Roman"/>
                <w:b/>
              </w:rPr>
              <w:t>100 392,7</w:t>
            </w:r>
          </w:p>
        </w:tc>
        <w:tc>
          <w:tcPr>
            <w:tcW w:w="1608" w:type="dxa"/>
          </w:tcPr>
          <w:p w:rsidR="005E3257" w:rsidRPr="0004799A" w:rsidRDefault="0004799A" w:rsidP="005E3257">
            <w:pPr>
              <w:pStyle w:val="a8"/>
              <w:rPr>
                <w:rFonts w:ascii="Times New Roman" w:hAnsi="Times New Roman" w:cs="Times New Roman"/>
                <w:b/>
              </w:rPr>
            </w:pPr>
            <w:r>
              <w:rPr>
                <w:rFonts w:ascii="Times New Roman" w:hAnsi="Times New Roman" w:cs="Times New Roman"/>
                <w:b/>
              </w:rPr>
              <w:t>47 056,7</w:t>
            </w:r>
          </w:p>
        </w:tc>
        <w:tc>
          <w:tcPr>
            <w:tcW w:w="1757" w:type="dxa"/>
          </w:tcPr>
          <w:p w:rsidR="005E3257" w:rsidRPr="0004799A" w:rsidRDefault="0004799A" w:rsidP="005E3257">
            <w:pPr>
              <w:pStyle w:val="a8"/>
              <w:rPr>
                <w:rFonts w:ascii="Times New Roman" w:hAnsi="Times New Roman" w:cs="Times New Roman"/>
                <w:b/>
              </w:rPr>
            </w:pPr>
            <w:r>
              <w:rPr>
                <w:rFonts w:ascii="Times New Roman" w:hAnsi="Times New Roman" w:cs="Times New Roman"/>
                <w:b/>
              </w:rPr>
              <w:t>31 413,5</w:t>
            </w:r>
          </w:p>
        </w:tc>
        <w:tc>
          <w:tcPr>
            <w:tcW w:w="1559" w:type="dxa"/>
          </w:tcPr>
          <w:p w:rsidR="005E3257" w:rsidRPr="0004799A" w:rsidRDefault="0004799A" w:rsidP="005E3257">
            <w:pPr>
              <w:pStyle w:val="a8"/>
              <w:rPr>
                <w:rFonts w:ascii="Times New Roman" w:hAnsi="Times New Roman" w:cs="Times New Roman"/>
                <w:b/>
              </w:rPr>
            </w:pPr>
            <w:r>
              <w:rPr>
                <w:rFonts w:ascii="Times New Roman" w:hAnsi="Times New Roman" w:cs="Times New Roman"/>
                <w:b/>
              </w:rPr>
              <w:t>13 922,7</w:t>
            </w:r>
          </w:p>
        </w:tc>
        <w:tc>
          <w:tcPr>
            <w:tcW w:w="1985" w:type="dxa"/>
          </w:tcPr>
          <w:p w:rsidR="005E3257" w:rsidRPr="0004799A" w:rsidRDefault="0004799A" w:rsidP="005E3257">
            <w:pPr>
              <w:pStyle w:val="a8"/>
              <w:rPr>
                <w:rFonts w:ascii="Times New Roman" w:hAnsi="Times New Roman" w:cs="Times New Roman"/>
                <w:b/>
              </w:rPr>
            </w:pPr>
            <w:r>
              <w:rPr>
                <w:rFonts w:ascii="Times New Roman" w:hAnsi="Times New Roman" w:cs="Times New Roman"/>
                <w:b/>
              </w:rPr>
              <w:t>0</w:t>
            </w:r>
          </w:p>
        </w:tc>
      </w:tr>
    </w:tbl>
    <w:p w:rsidR="005E3257" w:rsidRDefault="005E3257" w:rsidP="005E3257">
      <w:pPr>
        <w:pStyle w:val="a8"/>
        <w:ind w:right="-285"/>
        <w:jc w:val="both"/>
        <w:rPr>
          <w:sz w:val="28"/>
          <w:szCs w:val="28"/>
        </w:rPr>
      </w:pPr>
    </w:p>
    <w:p w:rsidR="005E3257" w:rsidRDefault="005E3257" w:rsidP="005E3257">
      <w:pPr>
        <w:pStyle w:val="a8"/>
        <w:ind w:right="-285" w:firstLine="709"/>
        <w:jc w:val="both"/>
        <w:rPr>
          <w:sz w:val="28"/>
          <w:szCs w:val="28"/>
        </w:rPr>
      </w:pPr>
      <w:r>
        <w:rPr>
          <w:sz w:val="28"/>
          <w:szCs w:val="28"/>
        </w:rPr>
        <w:t xml:space="preserve">Фактические затраты предприятия на осуществление регулярных перевозок пассажиров </w:t>
      </w:r>
      <w:r w:rsidR="008F77AF">
        <w:rPr>
          <w:sz w:val="28"/>
          <w:szCs w:val="28"/>
        </w:rPr>
        <w:t xml:space="preserve">троллейбусным и автобусным транспортом </w:t>
      </w:r>
      <w:r>
        <w:rPr>
          <w:sz w:val="28"/>
          <w:szCs w:val="28"/>
        </w:rPr>
        <w:t xml:space="preserve">за </w:t>
      </w:r>
      <w:r w:rsidR="008F77AF">
        <w:rPr>
          <w:sz w:val="28"/>
          <w:szCs w:val="28"/>
        </w:rPr>
        <w:t>10 месяцев</w:t>
      </w:r>
      <w:r>
        <w:rPr>
          <w:sz w:val="28"/>
          <w:szCs w:val="28"/>
        </w:rPr>
        <w:t xml:space="preserve"> 2022 года составили  </w:t>
      </w:r>
      <w:r w:rsidR="008F77AF">
        <w:rPr>
          <w:sz w:val="28"/>
          <w:szCs w:val="28"/>
        </w:rPr>
        <w:t xml:space="preserve">105 083,3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из них:</w:t>
      </w:r>
    </w:p>
    <w:p w:rsidR="006A73CE" w:rsidRDefault="006A73CE" w:rsidP="005E3257">
      <w:pPr>
        <w:pStyle w:val="a8"/>
        <w:ind w:right="-285" w:firstLine="709"/>
        <w:jc w:val="both"/>
        <w:rPr>
          <w:sz w:val="28"/>
          <w:szCs w:val="28"/>
        </w:rPr>
      </w:pPr>
    </w:p>
    <w:p w:rsidR="005E3257" w:rsidRDefault="005E3257" w:rsidP="005E3257">
      <w:pPr>
        <w:pStyle w:val="a8"/>
        <w:ind w:right="-285" w:firstLine="709"/>
        <w:jc w:val="both"/>
        <w:rPr>
          <w:sz w:val="28"/>
          <w:szCs w:val="28"/>
        </w:rPr>
      </w:pPr>
    </w:p>
    <w:tbl>
      <w:tblPr>
        <w:tblStyle w:val="ae"/>
        <w:tblW w:w="9923" w:type="dxa"/>
        <w:tblInd w:w="108" w:type="dxa"/>
        <w:tblLayout w:type="fixed"/>
        <w:tblLook w:val="04A0" w:firstRow="1" w:lastRow="0" w:firstColumn="1" w:lastColumn="0" w:noHBand="0" w:noVBand="1"/>
      </w:tblPr>
      <w:tblGrid>
        <w:gridCol w:w="2552"/>
        <w:gridCol w:w="1276"/>
        <w:gridCol w:w="1185"/>
        <w:gridCol w:w="1224"/>
        <w:gridCol w:w="3686"/>
      </w:tblGrid>
      <w:tr w:rsidR="008F77AF" w:rsidTr="0098142F">
        <w:tc>
          <w:tcPr>
            <w:tcW w:w="2552" w:type="dxa"/>
            <w:vMerge w:val="restart"/>
          </w:tcPr>
          <w:p w:rsidR="008F77AF" w:rsidRPr="001F2239" w:rsidRDefault="008F77AF" w:rsidP="005E3257">
            <w:pPr>
              <w:pStyle w:val="a8"/>
              <w:rPr>
                <w:rFonts w:ascii="Times New Roman" w:hAnsi="Times New Roman" w:cs="Times New Roman"/>
              </w:rPr>
            </w:pPr>
            <w:r>
              <w:rPr>
                <w:rFonts w:ascii="Times New Roman" w:hAnsi="Times New Roman" w:cs="Times New Roman"/>
              </w:rPr>
              <w:t>Наименование статьи затрат</w:t>
            </w:r>
          </w:p>
        </w:tc>
        <w:tc>
          <w:tcPr>
            <w:tcW w:w="3685" w:type="dxa"/>
            <w:gridSpan w:val="3"/>
          </w:tcPr>
          <w:p w:rsidR="008F77AF" w:rsidRPr="001F2239" w:rsidRDefault="008F77AF" w:rsidP="005E3257">
            <w:pPr>
              <w:pStyle w:val="a8"/>
              <w:rPr>
                <w:rFonts w:ascii="Times New Roman" w:hAnsi="Times New Roman" w:cs="Times New Roman"/>
              </w:rPr>
            </w:pPr>
            <w:r>
              <w:rPr>
                <w:rFonts w:ascii="Times New Roman" w:hAnsi="Times New Roman" w:cs="Times New Roman"/>
              </w:rPr>
              <w:t xml:space="preserve">Сумма затрат,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3686" w:type="dxa"/>
            <w:vMerge w:val="restart"/>
          </w:tcPr>
          <w:p w:rsidR="008F77AF" w:rsidRPr="001F2239" w:rsidRDefault="008F77AF" w:rsidP="005E3257">
            <w:pPr>
              <w:pStyle w:val="a8"/>
              <w:rPr>
                <w:rFonts w:ascii="Times New Roman" w:hAnsi="Times New Roman" w:cs="Times New Roman"/>
              </w:rPr>
            </w:pPr>
            <w:r>
              <w:rPr>
                <w:rFonts w:ascii="Times New Roman" w:hAnsi="Times New Roman" w:cs="Times New Roman"/>
              </w:rPr>
              <w:t>Примечание</w:t>
            </w:r>
          </w:p>
        </w:tc>
      </w:tr>
      <w:tr w:rsidR="008F77AF" w:rsidTr="0098142F">
        <w:tc>
          <w:tcPr>
            <w:tcW w:w="2552" w:type="dxa"/>
            <w:vMerge/>
          </w:tcPr>
          <w:p w:rsidR="008F77AF" w:rsidRDefault="008F77AF" w:rsidP="005E3257">
            <w:pPr>
              <w:pStyle w:val="a8"/>
            </w:pPr>
          </w:p>
        </w:tc>
        <w:tc>
          <w:tcPr>
            <w:tcW w:w="1276" w:type="dxa"/>
          </w:tcPr>
          <w:p w:rsidR="008F77AF" w:rsidRPr="008F77AF" w:rsidRDefault="008F77AF" w:rsidP="005E3257">
            <w:pPr>
              <w:pStyle w:val="a8"/>
              <w:rPr>
                <w:rFonts w:ascii="Times New Roman" w:hAnsi="Times New Roman" w:cs="Times New Roman"/>
              </w:rPr>
            </w:pPr>
            <w:r w:rsidRPr="008F77AF">
              <w:rPr>
                <w:rFonts w:ascii="Times New Roman" w:hAnsi="Times New Roman" w:cs="Times New Roman"/>
              </w:rPr>
              <w:t>Троллей-</w:t>
            </w:r>
          </w:p>
          <w:p w:rsidR="008F77AF" w:rsidRPr="008F77AF" w:rsidRDefault="008F77AF" w:rsidP="005E3257">
            <w:pPr>
              <w:pStyle w:val="a8"/>
              <w:rPr>
                <w:rFonts w:ascii="Times New Roman" w:hAnsi="Times New Roman" w:cs="Times New Roman"/>
              </w:rPr>
            </w:pPr>
            <w:r w:rsidRPr="008F77AF">
              <w:rPr>
                <w:rFonts w:ascii="Times New Roman" w:hAnsi="Times New Roman" w:cs="Times New Roman"/>
              </w:rPr>
              <w:t>Бусы</w:t>
            </w:r>
            <w:r>
              <w:rPr>
                <w:rFonts w:ascii="Times New Roman" w:hAnsi="Times New Roman" w:cs="Times New Roman"/>
              </w:rPr>
              <w:t xml:space="preserve"> (19 ед.)</w:t>
            </w:r>
          </w:p>
        </w:tc>
        <w:tc>
          <w:tcPr>
            <w:tcW w:w="1185" w:type="dxa"/>
          </w:tcPr>
          <w:p w:rsidR="008F77AF" w:rsidRPr="008F77AF" w:rsidRDefault="008F77AF" w:rsidP="005E3257">
            <w:pPr>
              <w:pStyle w:val="a8"/>
              <w:rPr>
                <w:rFonts w:ascii="Times New Roman" w:hAnsi="Times New Roman" w:cs="Times New Roman"/>
              </w:rPr>
            </w:pPr>
            <w:proofErr w:type="gramStart"/>
            <w:r>
              <w:rPr>
                <w:rFonts w:ascii="Times New Roman" w:hAnsi="Times New Roman" w:cs="Times New Roman"/>
              </w:rPr>
              <w:t>Авто-бусы</w:t>
            </w:r>
            <w:proofErr w:type="gramEnd"/>
            <w:r>
              <w:rPr>
                <w:rFonts w:ascii="Times New Roman" w:hAnsi="Times New Roman" w:cs="Times New Roman"/>
              </w:rPr>
              <w:t xml:space="preserve"> (10 ед.)</w:t>
            </w:r>
          </w:p>
        </w:tc>
        <w:tc>
          <w:tcPr>
            <w:tcW w:w="1224" w:type="dxa"/>
          </w:tcPr>
          <w:p w:rsidR="008F77AF" w:rsidRPr="008F77AF" w:rsidRDefault="008F77AF" w:rsidP="005E3257">
            <w:pPr>
              <w:pStyle w:val="a8"/>
              <w:rPr>
                <w:rFonts w:ascii="Times New Roman" w:hAnsi="Times New Roman" w:cs="Times New Roman"/>
              </w:rPr>
            </w:pPr>
            <w:r>
              <w:rPr>
                <w:rFonts w:ascii="Times New Roman" w:hAnsi="Times New Roman" w:cs="Times New Roman"/>
              </w:rPr>
              <w:t>Итого</w:t>
            </w:r>
          </w:p>
        </w:tc>
        <w:tc>
          <w:tcPr>
            <w:tcW w:w="3686" w:type="dxa"/>
            <w:vMerge/>
          </w:tcPr>
          <w:p w:rsidR="008F77AF" w:rsidRDefault="008F77AF" w:rsidP="005E3257">
            <w:pPr>
              <w:pStyle w:val="a8"/>
            </w:pPr>
          </w:p>
        </w:tc>
      </w:tr>
      <w:tr w:rsidR="008F77AF" w:rsidTr="0098142F">
        <w:tc>
          <w:tcPr>
            <w:tcW w:w="2552" w:type="dxa"/>
          </w:tcPr>
          <w:p w:rsidR="008F77AF" w:rsidRPr="008F77AF" w:rsidRDefault="008F77AF" w:rsidP="005E3257">
            <w:pPr>
              <w:pStyle w:val="a8"/>
              <w:rPr>
                <w:rFonts w:ascii="Times New Roman" w:hAnsi="Times New Roman" w:cs="Times New Roman"/>
              </w:rPr>
            </w:pPr>
            <w:r w:rsidRPr="008F77AF">
              <w:rPr>
                <w:rFonts w:ascii="Times New Roman" w:hAnsi="Times New Roman" w:cs="Times New Roman"/>
              </w:rPr>
              <w:t>Оплата труда</w:t>
            </w:r>
          </w:p>
        </w:tc>
        <w:tc>
          <w:tcPr>
            <w:tcW w:w="1276" w:type="dxa"/>
          </w:tcPr>
          <w:p w:rsidR="008F77AF" w:rsidRPr="008F77AF" w:rsidRDefault="008F77AF" w:rsidP="005E3257">
            <w:pPr>
              <w:pStyle w:val="a8"/>
              <w:rPr>
                <w:rFonts w:ascii="Times New Roman" w:hAnsi="Times New Roman" w:cs="Times New Roman"/>
              </w:rPr>
            </w:pPr>
            <w:r w:rsidRPr="008F77AF">
              <w:rPr>
                <w:rFonts w:ascii="Times New Roman" w:hAnsi="Times New Roman" w:cs="Times New Roman"/>
              </w:rPr>
              <w:t>19 441,1</w:t>
            </w:r>
          </w:p>
        </w:tc>
        <w:tc>
          <w:tcPr>
            <w:tcW w:w="1185" w:type="dxa"/>
          </w:tcPr>
          <w:p w:rsidR="008F77AF" w:rsidRPr="008F77AF" w:rsidRDefault="008F77AF" w:rsidP="008F77AF">
            <w:pPr>
              <w:pStyle w:val="a8"/>
              <w:rPr>
                <w:rFonts w:ascii="Times New Roman" w:hAnsi="Times New Roman" w:cs="Times New Roman"/>
              </w:rPr>
            </w:pPr>
            <w:r w:rsidRPr="008F77AF">
              <w:rPr>
                <w:rFonts w:ascii="Times New Roman" w:hAnsi="Times New Roman" w:cs="Times New Roman"/>
              </w:rPr>
              <w:t>4 860,3</w:t>
            </w:r>
          </w:p>
        </w:tc>
        <w:tc>
          <w:tcPr>
            <w:tcW w:w="1224" w:type="dxa"/>
          </w:tcPr>
          <w:p w:rsidR="008F77AF" w:rsidRPr="008F77AF" w:rsidRDefault="008F77AF" w:rsidP="008F77AF">
            <w:pPr>
              <w:pStyle w:val="a8"/>
              <w:rPr>
                <w:rFonts w:ascii="Times New Roman" w:hAnsi="Times New Roman" w:cs="Times New Roman"/>
              </w:rPr>
            </w:pPr>
            <w:r w:rsidRPr="008F77AF">
              <w:rPr>
                <w:rFonts w:ascii="Times New Roman" w:hAnsi="Times New Roman" w:cs="Times New Roman"/>
              </w:rPr>
              <w:t>24 301,4</w:t>
            </w:r>
          </w:p>
        </w:tc>
        <w:tc>
          <w:tcPr>
            <w:tcW w:w="3686" w:type="dxa"/>
            <w:vMerge w:val="restart"/>
          </w:tcPr>
          <w:p w:rsidR="008F77AF" w:rsidRPr="008F77AF" w:rsidRDefault="008F77AF" w:rsidP="005E3257">
            <w:pPr>
              <w:pStyle w:val="a8"/>
              <w:rPr>
                <w:rFonts w:ascii="Times New Roman" w:hAnsi="Times New Roman" w:cs="Times New Roman"/>
              </w:rPr>
            </w:pPr>
            <w:r w:rsidRPr="008F77AF">
              <w:rPr>
                <w:rFonts w:ascii="Times New Roman" w:hAnsi="Times New Roman" w:cs="Times New Roman"/>
              </w:rPr>
              <w:t>55 водителей, из них: троллейбусы – 40, автобусы- 15</w:t>
            </w:r>
          </w:p>
        </w:tc>
      </w:tr>
      <w:tr w:rsidR="008F77AF" w:rsidTr="0098142F">
        <w:tc>
          <w:tcPr>
            <w:tcW w:w="2552" w:type="dxa"/>
          </w:tcPr>
          <w:p w:rsidR="008F77AF" w:rsidRPr="008F77AF" w:rsidRDefault="008F77AF" w:rsidP="005E3257">
            <w:pPr>
              <w:pStyle w:val="a8"/>
              <w:rPr>
                <w:rFonts w:ascii="Times New Roman" w:hAnsi="Times New Roman" w:cs="Times New Roman"/>
              </w:rPr>
            </w:pPr>
            <w:r w:rsidRPr="008F77AF">
              <w:rPr>
                <w:rFonts w:ascii="Times New Roman" w:hAnsi="Times New Roman" w:cs="Times New Roman"/>
              </w:rPr>
              <w:t>Страховые взносы на ФОТ</w:t>
            </w:r>
          </w:p>
        </w:tc>
        <w:tc>
          <w:tcPr>
            <w:tcW w:w="1276" w:type="dxa"/>
          </w:tcPr>
          <w:p w:rsidR="008F77AF" w:rsidRPr="008F77AF" w:rsidRDefault="008F77AF" w:rsidP="005E3257">
            <w:pPr>
              <w:pStyle w:val="a8"/>
              <w:rPr>
                <w:rFonts w:ascii="Times New Roman" w:hAnsi="Times New Roman" w:cs="Times New Roman"/>
              </w:rPr>
            </w:pPr>
            <w:r w:rsidRPr="008F77AF">
              <w:rPr>
                <w:rFonts w:ascii="Times New Roman" w:hAnsi="Times New Roman" w:cs="Times New Roman"/>
              </w:rPr>
              <w:t>2 951,9</w:t>
            </w:r>
          </w:p>
        </w:tc>
        <w:tc>
          <w:tcPr>
            <w:tcW w:w="1185" w:type="dxa"/>
          </w:tcPr>
          <w:p w:rsidR="008F77AF" w:rsidRPr="008F77AF" w:rsidRDefault="008F77AF" w:rsidP="008F77AF">
            <w:pPr>
              <w:pStyle w:val="a8"/>
              <w:rPr>
                <w:rFonts w:ascii="Times New Roman" w:hAnsi="Times New Roman" w:cs="Times New Roman"/>
              </w:rPr>
            </w:pPr>
            <w:r w:rsidRPr="008F77AF">
              <w:rPr>
                <w:rFonts w:ascii="Times New Roman" w:hAnsi="Times New Roman" w:cs="Times New Roman"/>
              </w:rPr>
              <w:t>1 458,1</w:t>
            </w:r>
          </w:p>
        </w:tc>
        <w:tc>
          <w:tcPr>
            <w:tcW w:w="1224" w:type="dxa"/>
          </w:tcPr>
          <w:p w:rsidR="008F77AF" w:rsidRPr="008F77AF" w:rsidRDefault="008F77AF" w:rsidP="008F77AF">
            <w:pPr>
              <w:pStyle w:val="a8"/>
              <w:rPr>
                <w:rFonts w:ascii="Times New Roman" w:hAnsi="Times New Roman" w:cs="Times New Roman"/>
              </w:rPr>
            </w:pPr>
            <w:r w:rsidRPr="008F77AF">
              <w:rPr>
                <w:rFonts w:ascii="Times New Roman" w:hAnsi="Times New Roman" w:cs="Times New Roman"/>
              </w:rPr>
              <w:t>4 409,9</w:t>
            </w:r>
          </w:p>
        </w:tc>
        <w:tc>
          <w:tcPr>
            <w:tcW w:w="3686" w:type="dxa"/>
            <w:vMerge/>
          </w:tcPr>
          <w:p w:rsidR="008F77AF" w:rsidRPr="008F77AF" w:rsidRDefault="008F77AF" w:rsidP="005E3257">
            <w:pPr>
              <w:pStyle w:val="a8"/>
              <w:rPr>
                <w:rFonts w:ascii="Times New Roman" w:hAnsi="Times New Roman" w:cs="Times New Roman"/>
              </w:rPr>
            </w:pPr>
          </w:p>
        </w:tc>
      </w:tr>
      <w:tr w:rsidR="008F77AF" w:rsidTr="0098142F">
        <w:tc>
          <w:tcPr>
            <w:tcW w:w="2552" w:type="dxa"/>
          </w:tcPr>
          <w:p w:rsidR="008F77AF" w:rsidRPr="008F77AF" w:rsidRDefault="008F77AF" w:rsidP="005E3257">
            <w:pPr>
              <w:pStyle w:val="a8"/>
              <w:rPr>
                <w:rFonts w:ascii="Times New Roman" w:hAnsi="Times New Roman" w:cs="Times New Roman"/>
              </w:rPr>
            </w:pPr>
            <w:r w:rsidRPr="008F77AF">
              <w:rPr>
                <w:rFonts w:ascii="Times New Roman" w:hAnsi="Times New Roman" w:cs="Times New Roman"/>
              </w:rPr>
              <w:t>Электроэнергия/</w:t>
            </w:r>
            <w:proofErr w:type="spellStart"/>
            <w:r>
              <w:rPr>
                <w:rFonts w:ascii="Times New Roman" w:hAnsi="Times New Roman" w:cs="Times New Roman"/>
              </w:rPr>
              <w:t>теплоэнергия</w:t>
            </w:r>
            <w:proofErr w:type="spellEnd"/>
            <w:r>
              <w:rPr>
                <w:rFonts w:ascii="Times New Roman" w:hAnsi="Times New Roman" w:cs="Times New Roman"/>
              </w:rPr>
              <w:t>/</w:t>
            </w:r>
            <w:r w:rsidRPr="008F77AF">
              <w:rPr>
                <w:rFonts w:ascii="Times New Roman" w:hAnsi="Times New Roman" w:cs="Times New Roman"/>
              </w:rPr>
              <w:t>топливо</w:t>
            </w:r>
          </w:p>
        </w:tc>
        <w:tc>
          <w:tcPr>
            <w:tcW w:w="1276" w:type="dxa"/>
          </w:tcPr>
          <w:p w:rsidR="008F77AF" w:rsidRPr="008F77AF" w:rsidRDefault="008F77AF" w:rsidP="005E3257">
            <w:pPr>
              <w:pStyle w:val="a8"/>
              <w:rPr>
                <w:rFonts w:ascii="Times New Roman" w:hAnsi="Times New Roman" w:cs="Times New Roman"/>
              </w:rPr>
            </w:pPr>
            <w:r>
              <w:rPr>
                <w:rFonts w:ascii="Times New Roman" w:hAnsi="Times New Roman" w:cs="Times New Roman"/>
              </w:rPr>
              <w:t>14 036,5</w:t>
            </w:r>
          </w:p>
        </w:tc>
        <w:tc>
          <w:tcPr>
            <w:tcW w:w="1185" w:type="dxa"/>
          </w:tcPr>
          <w:p w:rsidR="008F77AF" w:rsidRPr="008F77AF" w:rsidRDefault="008F77AF" w:rsidP="008F77AF">
            <w:pPr>
              <w:pStyle w:val="a8"/>
              <w:rPr>
                <w:rFonts w:ascii="Times New Roman" w:hAnsi="Times New Roman" w:cs="Times New Roman"/>
              </w:rPr>
            </w:pPr>
            <w:r>
              <w:rPr>
                <w:rFonts w:ascii="Times New Roman" w:hAnsi="Times New Roman" w:cs="Times New Roman"/>
              </w:rPr>
              <w:t>-</w:t>
            </w:r>
          </w:p>
        </w:tc>
        <w:tc>
          <w:tcPr>
            <w:tcW w:w="1224" w:type="dxa"/>
          </w:tcPr>
          <w:p w:rsidR="008F77AF" w:rsidRPr="008F77AF" w:rsidRDefault="008F77AF" w:rsidP="008F77AF">
            <w:pPr>
              <w:pStyle w:val="a8"/>
              <w:rPr>
                <w:rFonts w:ascii="Times New Roman" w:hAnsi="Times New Roman" w:cs="Times New Roman"/>
              </w:rPr>
            </w:pPr>
            <w:r>
              <w:rPr>
                <w:rFonts w:ascii="Times New Roman" w:hAnsi="Times New Roman" w:cs="Times New Roman"/>
              </w:rPr>
              <w:t>14 036,5</w:t>
            </w:r>
          </w:p>
        </w:tc>
        <w:tc>
          <w:tcPr>
            <w:tcW w:w="3686" w:type="dxa"/>
          </w:tcPr>
          <w:p w:rsidR="008F77AF" w:rsidRPr="008F77AF" w:rsidRDefault="008F77AF" w:rsidP="005E3257">
            <w:pPr>
              <w:pStyle w:val="a8"/>
              <w:rPr>
                <w:rFonts w:ascii="Times New Roman" w:hAnsi="Times New Roman" w:cs="Times New Roman"/>
              </w:rPr>
            </w:pPr>
          </w:p>
        </w:tc>
      </w:tr>
      <w:tr w:rsidR="008F77AF" w:rsidTr="0098142F">
        <w:tc>
          <w:tcPr>
            <w:tcW w:w="2552" w:type="dxa"/>
          </w:tcPr>
          <w:p w:rsidR="008F77AF" w:rsidRPr="008F77AF" w:rsidRDefault="008F77AF" w:rsidP="005E3257">
            <w:pPr>
              <w:pStyle w:val="a8"/>
              <w:rPr>
                <w:rFonts w:ascii="Times New Roman" w:hAnsi="Times New Roman" w:cs="Times New Roman"/>
              </w:rPr>
            </w:pPr>
            <w:r w:rsidRPr="008F77AF">
              <w:rPr>
                <w:rFonts w:ascii="Times New Roman" w:hAnsi="Times New Roman" w:cs="Times New Roman"/>
              </w:rPr>
              <w:t>Техническое обслуживание и текущий ремонт транспорта</w:t>
            </w:r>
          </w:p>
        </w:tc>
        <w:tc>
          <w:tcPr>
            <w:tcW w:w="1276" w:type="dxa"/>
          </w:tcPr>
          <w:p w:rsidR="008F77AF" w:rsidRPr="008F77AF" w:rsidRDefault="0098142F" w:rsidP="005E3257">
            <w:pPr>
              <w:pStyle w:val="a8"/>
              <w:rPr>
                <w:rFonts w:ascii="Times New Roman" w:hAnsi="Times New Roman" w:cs="Times New Roman"/>
              </w:rPr>
            </w:pPr>
            <w:r>
              <w:rPr>
                <w:rFonts w:ascii="Times New Roman" w:hAnsi="Times New Roman" w:cs="Times New Roman"/>
              </w:rPr>
              <w:t>4 700,8</w:t>
            </w:r>
          </w:p>
        </w:tc>
        <w:tc>
          <w:tcPr>
            <w:tcW w:w="1185" w:type="dxa"/>
          </w:tcPr>
          <w:p w:rsidR="008F77AF" w:rsidRPr="008F77AF" w:rsidRDefault="0098142F" w:rsidP="008F77AF">
            <w:pPr>
              <w:pStyle w:val="a8"/>
              <w:rPr>
                <w:rFonts w:ascii="Times New Roman" w:hAnsi="Times New Roman" w:cs="Times New Roman"/>
              </w:rPr>
            </w:pPr>
            <w:r>
              <w:rPr>
                <w:rFonts w:ascii="Times New Roman" w:hAnsi="Times New Roman" w:cs="Times New Roman"/>
              </w:rPr>
              <w:t>409,7</w:t>
            </w:r>
          </w:p>
        </w:tc>
        <w:tc>
          <w:tcPr>
            <w:tcW w:w="1224" w:type="dxa"/>
          </w:tcPr>
          <w:p w:rsidR="008F77AF" w:rsidRPr="008F77AF" w:rsidRDefault="0098142F" w:rsidP="008F77AF">
            <w:pPr>
              <w:pStyle w:val="a8"/>
              <w:rPr>
                <w:rFonts w:ascii="Times New Roman" w:hAnsi="Times New Roman" w:cs="Times New Roman"/>
              </w:rPr>
            </w:pPr>
            <w:r>
              <w:rPr>
                <w:rFonts w:ascii="Times New Roman" w:hAnsi="Times New Roman" w:cs="Times New Roman"/>
              </w:rPr>
              <w:t>5 110,5</w:t>
            </w:r>
          </w:p>
        </w:tc>
        <w:tc>
          <w:tcPr>
            <w:tcW w:w="3686" w:type="dxa"/>
          </w:tcPr>
          <w:p w:rsidR="008F77AF" w:rsidRPr="008F77AF" w:rsidRDefault="008F77AF" w:rsidP="005E3257">
            <w:pPr>
              <w:pStyle w:val="a8"/>
              <w:rPr>
                <w:rFonts w:ascii="Times New Roman" w:hAnsi="Times New Roman" w:cs="Times New Roman"/>
              </w:rPr>
            </w:pPr>
            <w:r w:rsidRPr="008F77AF">
              <w:rPr>
                <w:rFonts w:ascii="Times New Roman" w:hAnsi="Times New Roman" w:cs="Times New Roman"/>
              </w:rPr>
              <w:t>Закупка запчастей и комплектующих на контактные сети; услуги по ремонту троллейбусов; ремонт производственных помещений; ремонт подстанций № 4 и РТС.</w:t>
            </w:r>
          </w:p>
        </w:tc>
      </w:tr>
      <w:tr w:rsidR="008F77AF" w:rsidTr="0098142F">
        <w:tc>
          <w:tcPr>
            <w:tcW w:w="2552" w:type="dxa"/>
          </w:tcPr>
          <w:p w:rsidR="008F77AF" w:rsidRPr="008F77AF" w:rsidRDefault="008F77AF" w:rsidP="005E3257">
            <w:pPr>
              <w:pStyle w:val="a8"/>
              <w:rPr>
                <w:rFonts w:ascii="Times New Roman" w:hAnsi="Times New Roman" w:cs="Times New Roman"/>
              </w:rPr>
            </w:pPr>
            <w:r w:rsidRPr="008F77AF">
              <w:rPr>
                <w:rFonts w:ascii="Times New Roman" w:hAnsi="Times New Roman" w:cs="Times New Roman"/>
              </w:rPr>
              <w:t>Прочие расходы</w:t>
            </w:r>
          </w:p>
        </w:tc>
        <w:tc>
          <w:tcPr>
            <w:tcW w:w="1276" w:type="dxa"/>
          </w:tcPr>
          <w:p w:rsidR="008F77AF" w:rsidRPr="008F77AF" w:rsidRDefault="0098142F" w:rsidP="005E3257">
            <w:pPr>
              <w:pStyle w:val="a8"/>
              <w:rPr>
                <w:rFonts w:ascii="Times New Roman" w:hAnsi="Times New Roman" w:cs="Times New Roman"/>
              </w:rPr>
            </w:pPr>
            <w:r>
              <w:rPr>
                <w:rFonts w:ascii="Times New Roman" w:hAnsi="Times New Roman" w:cs="Times New Roman"/>
              </w:rPr>
              <w:t>53 219,9</w:t>
            </w:r>
          </w:p>
        </w:tc>
        <w:tc>
          <w:tcPr>
            <w:tcW w:w="1185" w:type="dxa"/>
          </w:tcPr>
          <w:p w:rsidR="008F77AF" w:rsidRPr="008F77AF" w:rsidRDefault="0098142F" w:rsidP="008F77AF">
            <w:pPr>
              <w:pStyle w:val="a8"/>
              <w:rPr>
                <w:rFonts w:ascii="Times New Roman" w:hAnsi="Times New Roman" w:cs="Times New Roman"/>
              </w:rPr>
            </w:pPr>
            <w:r>
              <w:rPr>
                <w:rFonts w:ascii="Times New Roman" w:hAnsi="Times New Roman" w:cs="Times New Roman"/>
              </w:rPr>
              <w:t>3 825,2</w:t>
            </w:r>
          </w:p>
        </w:tc>
        <w:tc>
          <w:tcPr>
            <w:tcW w:w="1224" w:type="dxa"/>
          </w:tcPr>
          <w:p w:rsidR="008F77AF" w:rsidRPr="008F77AF" w:rsidRDefault="0098142F" w:rsidP="008F77AF">
            <w:pPr>
              <w:pStyle w:val="a8"/>
              <w:rPr>
                <w:rFonts w:ascii="Times New Roman" w:hAnsi="Times New Roman" w:cs="Times New Roman"/>
              </w:rPr>
            </w:pPr>
            <w:r>
              <w:rPr>
                <w:rFonts w:ascii="Times New Roman" w:hAnsi="Times New Roman" w:cs="Times New Roman"/>
              </w:rPr>
              <w:t>57 045,1</w:t>
            </w:r>
          </w:p>
        </w:tc>
        <w:tc>
          <w:tcPr>
            <w:tcW w:w="3686" w:type="dxa"/>
          </w:tcPr>
          <w:p w:rsidR="008F77AF" w:rsidRPr="008F77AF" w:rsidRDefault="008F77AF" w:rsidP="005E3257">
            <w:pPr>
              <w:pStyle w:val="a8"/>
              <w:rPr>
                <w:rFonts w:ascii="Times New Roman" w:hAnsi="Times New Roman" w:cs="Times New Roman"/>
              </w:rPr>
            </w:pPr>
            <w:proofErr w:type="gramStart"/>
            <w:r w:rsidRPr="008F77AF">
              <w:rPr>
                <w:rFonts w:ascii="Times New Roman" w:hAnsi="Times New Roman" w:cs="Times New Roman"/>
              </w:rPr>
              <w:t xml:space="preserve">Услуги видеонаблюдения, связи, охраны, теплоснабжения, газоснабжения для производственных нужд, закупка авторезины, спецодежды, аптечки, огнетушителей, </w:t>
            </w:r>
            <w:proofErr w:type="spellStart"/>
            <w:r w:rsidRPr="008F77AF">
              <w:rPr>
                <w:rFonts w:ascii="Times New Roman" w:hAnsi="Times New Roman" w:cs="Times New Roman"/>
              </w:rPr>
              <w:t>хозтоваров</w:t>
            </w:r>
            <w:proofErr w:type="spellEnd"/>
            <w:r w:rsidRPr="008F77AF">
              <w:rPr>
                <w:rFonts w:ascii="Times New Roman" w:hAnsi="Times New Roman" w:cs="Times New Roman"/>
              </w:rPr>
              <w:t>, оплата налогов, обслуживание программных продуктов и пр.</w:t>
            </w:r>
            <w:proofErr w:type="gramEnd"/>
          </w:p>
        </w:tc>
      </w:tr>
      <w:tr w:rsidR="008F77AF" w:rsidTr="0098142F">
        <w:tc>
          <w:tcPr>
            <w:tcW w:w="2552" w:type="dxa"/>
          </w:tcPr>
          <w:p w:rsidR="008F77AF" w:rsidRPr="008F77AF" w:rsidRDefault="008F77AF" w:rsidP="005E3257">
            <w:pPr>
              <w:pStyle w:val="a8"/>
              <w:rPr>
                <w:rFonts w:ascii="Times New Roman" w:hAnsi="Times New Roman" w:cs="Times New Roman"/>
                <w:b/>
              </w:rPr>
            </w:pPr>
            <w:r w:rsidRPr="008F77AF">
              <w:rPr>
                <w:rFonts w:ascii="Times New Roman" w:hAnsi="Times New Roman" w:cs="Times New Roman"/>
                <w:b/>
              </w:rPr>
              <w:t>ИТОГО:</w:t>
            </w:r>
          </w:p>
        </w:tc>
        <w:tc>
          <w:tcPr>
            <w:tcW w:w="1276" w:type="dxa"/>
          </w:tcPr>
          <w:p w:rsidR="008F77AF" w:rsidRPr="008F77AF" w:rsidRDefault="0098142F" w:rsidP="005E3257">
            <w:pPr>
              <w:pStyle w:val="a8"/>
              <w:rPr>
                <w:rFonts w:ascii="Times New Roman" w:hAnsi="Times New Roman" w:cs="Times New Roman"/>
                <w:b/>
              </w:rPr>
            </w:pPr>
            <w:r>
              <w:rPr>
                <w:rFonts w:ascii="Times New Roman" w:hAnsi="Times New Roman" w:cs="Times New Roman"/>
                <w:b/>
              </w:rPr>
              <w:t>94 350,1</w:t>
            </w:r>
          </w:p>
        </w:tc>
        <w:tc>
          <w:tcPr>
            <w:tcW w:w="1185" w:type="dxa"/>
          </w:tcPr>
          <w:p w:rsidR="008F77AF" w:rsidRPr="008F77AF" w:rsidRDefault="0098142F" w:rsidP="008F77AF">
            <w:pPr>
              <w:pStyle w:val="a8"/>
              <w:rPr>
                <w:rFonts w:ascii="Times New Roman" w:hAnsi="Times New Roman" w:cs="Times New Roman"/>
                <w:b/>
              </w:rPr>
            </w:pPr>
            <w:r>
              <w:rPr>
                <w:rFonts w:ascii="Times New Roman" w:hAnsi="Times New Roman" w:cs="Times New Roman"/>
                <w:b/>
              </w:rPr>
              <w:t>10 553,2</w:t>
            </w:r>
          </w:p>
        </w:tc>
        <w:tc>
          <w:tcPr>
            <w:tcW w:w="1224" w:type="dxa"/>
          </w:tcPr>
          <w:p w:rsidR="008F77AF" w:rsidRPr="008F77AF" w:rsidRDefault="0098142F" w:rsidP="008F77AF">
            <w:pPr>
              <w:pStyle w:val="a8"/>
              <w:rPr>
                <w:rFonts w:ascii="Times New Roman" w:hAnsi="Times New Roman" w:cs="Times New Roman"/>
                <w:b/>
              </w:rPr>
            </w:pPr>
            <w:r>
              <w:rPr>
                <w:rFonts w:ascii="Times New Roman" w:hAnsi="Times New Roman" w:cs="Times New Roman"/>
                <w:b/>
              </w:rPr>
              <w:t>104 903,3</w:t>
            </w:r>
          </w:p>
        </w:tc>
        <w:tc>
          <w:tcPr>
            <w:tcW w:w="3686" w:type="dxa"/>
          </w:tcPr>
          <w:p w:rsidR="008F77AF" w:rsidRPr="008F77AF" w:rsidRDefault="008F77AF" w:rsidP="005E3257">
            <w:pPr>
              <w:pStyle w:val="a8"/>
              <w:rPr>
                <w:rFonts w:ascii="Times New Roman" w:hAnsi="Times New Roman" w:cs="Times New Roman"/>
              </w:rPr>
            </w:pPr>
          </w:p>
        </w:tc>
      </w:tr>
    </w:tbl>
    <w:p w:rsidR="005E3257" w:rsidRDefault="005E3257" w:rsidP="005E3257">
      <w:pPr>
        <w:pStyle w:val="ad"/>
        <w:tabs>
          <w:tab w:val="left" w:pos="426"/>
        </w:tabs>
        <w:ind w:left="1069" w:right="-285"/>
        <w:jc w:val="both"/>
        <w:rPr>
          <w:b/>
          <w:sz w:val="28"/>
          <w:szCs w:val="28"/>
        </w:rPr>
      </w:pPr>
    </w:p>
    <w:p w:rsidR="005E3257" w:rsidRDefault="005E3257" w:rsidP="005E3257">
      <w:pPr>
        <w:pStyle w:val="a8"/>
        <w:ind w:right="-285" w:firstLine="709"/>
        <w:jc w:val="both"/>
        <w:rPr>
          <w:sz w:val="28"/>
          <w:szCs w:val="28"/>
        </w:rPr>
      </w:pPr>
      <w:r w:rsidRPr="001D6DFC">
        <w:rPr>
          <w:sz w:val="28"/>
          <w:szCs w:val="28"/>
        </w:rPr>
        <w:t xml:space="preserve">Согласно представленным бухгалтерским документам, полученные </w:t>
      </w:r>
      <w:r>
        <w:rPr>
          <w:sz w:val="28"/>
          <w:szCs w:val="28"/>
        </w:rPr>
        <w:t xml:space="preserve">в </w:t>
      </w:r>
      <w:r w:rsidR="0098142F">
        <w:rPr>
          <w:sz w:val="28"/>
          <w:szCs w:val="28"/>
        </w:rPr>
        <w:t xml:space="preserve">декабре </w:t>
      </w:r>
      <w:r>
        <w:rPr>
          <w:sz w:val="28"/>
          <w:szCs w:val="28"/>
        </w:rPr>
        <w:t xml:space="preserve">2022 года </w:t>
      </w:r>
      <w:r w:rsidRPr="001D6DFC">
        <w:rPr>
          <w:sz w:val="28"/>
          <w:szCs w:val="28"/>
        </w:rPr>
        <w:t xml:space="preserve">средства </w:t>
      </w:r>
      <w:r>
        <w:rPr>
          <w:sz w:val="28"/>
          <w:szCs w:val="28"/>
        </w:rPr>
        <w:t xml:space="preserve">субсидии </w:t>
      </w:r>
      <w:r w:rsidRPr="001D6DFC">
        <w:rPr>
          <w:sz w:val="28"/>
          <w:szCs w:val="28"/>
        </w:rPr>
        <w:t xml:space="preserve">в общей сумме </w:t>
      </w:r>
      <w:r w:rsidR="0098142F">
        <w:rPr>
          <w:sz w:val="28"/>
          <w:szCs w:val="28"/>
        </w:rPr>
        <w:t xml:space="preserve">4 </w:t>
      </w:r>
      <w:r w:rsidR="006A73CE">
        <w:rPr>
          <w:sz w:val="28"/>
          <w:szCs w:val="28"/>
        </w:rPr>
        <w:t>0</w:t>
      </w:r>
      <w:r w:rsidR="0098142F">
        <w:rPr>
          <w:sz w:val="28"/>
          <w:szCs w:val="28"/>
        </w:rPr>
        <w:t>10</w:t>
      </w:r>
      <w:r>
        <w:rPr>
          <w:sz w:val="28"/>
          <w:szCs w:val="28"/>
        </w:rPr>
        <w:t>,0 ру</w:t>
      </w:r>
      <w:r w:rsidRPr="001D6DFC">
        <w:rPr>
          <w:sz w:val="28"/>
          <w:szCs w:val="28"/>
        </w:rPr>
        <w:t xml:space="preserve">б. </w:t>
      </w:r>
      <w:r>
        <w:rPr>
          <w:sz w:val="28"/>
          <w:szCs w:val="28"/>
        </w:rPr>
        <w:t>Предприятием израсходованы</w:t>
      </w:r>
      <w:r w:rsidR="00F8780A">
        <w:rPr>
          <w:sz w:val="28"/>
          <w:szCs w:val="28"/>
        </w:rPr>
        <w:t xml:space="preserve"> на погашение кредиторской задолженности</w:t>
      </w:r>
      <w:r>
        <w:rPr>
          <w:sz w:val="28"/>
          <w:szCs w:val="28"/>
        </w:rPr>
        <w:t>:</w:t>
      </w:r>
    </w:p>
    <w:p w:rsidR="005E3257" w:rsidRDefault="005E3257" w:rsidP="005E3257">
      <w:pPr>
        <w:pStyle w:val="a8"/>
        <w:ind w:right="-285" w:firstLine="709"/>
        <w:jc w:val="both"/>
        <w:rPr>
          <w:sz w:val="28"/>
          <w:szCs w:val="28"/>
        </w:rPr>
      </w:pPr>
      <w:r>
        <w:rPr>
          <w:sz w:val="28"/>
          <w:szCs w:val="28"/>
        </w:rPr>
        <w:t>- АО «</w:t>
      </w:r>
      <w:proofErr w:type="spellStart"/>
      <w:r>
        <w:rPr>
          <w:sz w:val="28"/>
          <w:szCs w:val="28"/>
        </w:rPr>
        <w:t>Татэнергосбыт</w:t>
      </w:r>
      <w:proofErr w:type="spellEnd"/>
      <w:r>
        <w:rPr>
          <w:sz w:val="28"/>
          <w:szCs w:val="28"/>
        </w:rPr>
        <w:t xml:space="preserve">» - оплата за поставку электроэнергии в сумме </w:t>
      </w:r>
      <w:r w:rsidR="0098142F">
        <w:rPr>
          <w:sz w:val="28"/>
          <w:szCs w:val="28"/>
        </w:rPr>
        <w:t>1 550,1</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98142F" w:rsidRDefault="0098142F" w:rsidP="005E3257">
      <w:pPr>
        <w:pStyle w:val="a8"/>
        <w:ind w:right="-285" w:firstLine="709"/>
        <w:jc w:val="both"/>
        <w:rPr>
          <w:sz w:val="28"/>
          <w:szCs w:val="28"/>
        </w:rPr>
      </w:pPr>
      <w:r>
        <w:rPr>
          <w:sz w:val="28"/>
          <w:szCs w:val="28"/>
        </w:rPr>
        <w:t xml:space="preserve">- УФК по РТ (МРИ ФНС РФ № 16 по РТ) – НДФЛ в сумме 500,0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98142F" w:rsidRDefault="0098142F" w:rsidP="0098142F">
      <w:pPr>
        <w:pStyle w:val="a8"/>
        <w:ind w:right="-285" w:firstLine="709"/>
        <w:jc w:val="both"/>
        <w:rPr>
          <w:sz w:val="28"/>
          <w:szCs w:val="28"/>
        </w:rPr>
      </w:pPr>
      <w:r>
        <w:rPr>
          <w:sz w:val="28"/>
          <w:szCs w:val="28"/>
        </w:rPr>
        <w:t>- ООО ЧОО «Империя» - за услуги охраны в сумме 1</w:t>
      </w:r>
      <w:r w:rsidR="00D37103">
        <w:rPr>
          <w:sz w:val="28"/>
          <w:szCs w:val="28"/>
        </w:rPr>
        <w:t xml:space="preserve">88,5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98142F" w:rsidRDefault="0098142F" w:rsidP="0098142F">
      <w:pPr>
        <w:pStyle w:val="a8"/>
        <w:ind w:right="-285" w:firstLine="709"/>
        <w:jc w:val="both"/>
        <w:rPr>
          <w:sz w:val="28"/>
          <w:szCs w:val="28"/>
        </w:rPr>
      </w:pPr>
      <w:r>
        <w:rPr>
          <w:sz w:val="28"/>
          <w:szCs w:val="28"/>
        </w:rPr>
        <w:t>- ООО «</w:t>
      </w:r>
      <w:proofErr w:type="spellStart"/>
      <w:r>
        <w:rPr>
          <w:sz w:val="28"/>
          <w:szCs w:val="28"/>
        </w:rPr>
        <w:t>Ильмар</w:t>
      </w:r>
      <w:proofErr w:type="spellEnd"/>
      <w:r>
        <w:rPr>
          <w:sz w:val="28"/>
          <w:szCs w:val="28"/>
        </w:rPr>
        <w:t xml:space="preserve"> плюс» - за ремонт и восстановление системы отопления в сумме </w:t>
      </w:r>
      <w:r w:rsidR="00D37103">
        <w:rPr>
          <w:sz w:val="28"/>
          <w:szCs w:val="28"/>
        </w:rPr>
        <w:t>508,1</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5E3257" w:rsidRDefault="005E3257" w:rsidP="005E3257">
      <w:pPr>
        <w:pStyle w:val="a8"/>
        <w:ind w:right="-285" w:firstLine="709"/>
        <w:jc w:val="both"/>
        <w:rPr>
          <w:sz w:val="28"/>
          <w:szCs w:val="28"/>
        </w:rPr>
      </w:pPr>
      <w:r>
        <w:rPr>
          <w:sz w:val="28"/>
          <w:szCs w:val="28"/>
        </w:rPr>
        <w:t>- ООО «</w:t>
      </w:r>
      <w:proofErr w:type="spellStart"/>
      <w:r w:rsidR="00D37103">
        <w:rPr>
          <w:sz w:val="28"/>
          <w:szCs w:val="28"/>
        </w:rPr>
        <w:t>Ридан</w:t>
      </w:r>
      <w:proofErr w:type="spellEnd"/>
      <w:r>
        <w:rPr>
          <w:sz w:val="28"/>
          <w:szCs w:val="28"/>
        </w:rPr>
        <w:t xml:space="preserve">» - за </w:t>
      </w:r>
      <w:r w:rsidR="00D37103">
        <w:rPr>
          <w:sz w:val="28"/>
          <w:szCs w:val="28"/>
        </w:rPr>
        <w:t>котел</w:t>
      </w:r>
      <w:r>
        <w:rPr>
          <w:sz w:val="28"/>
          <w:szCs w:val="28"/>
        </w:rPr>
        <w:t xml:space="preserve"> в сумме </w:t>
      </w:r>
      <w:r w:rsidR="00D37103">
        <w:rPr>
          <w:sz w:val="28"/>
          <w:szCs w:val="28"/>
        </w:rPr>
        <w:t>380,0</w:t>
      </w:r>
      <w:r>
        <w:rPr>
          <w:sz w:val="28"/>
          <w:szCs w:val="28"/>
        </w:rPr>
        <w:t xml:space="preserve">,0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37103" w:rsidRDefault="00D37103" w:rsidP="005E3257">
      <w:pPr>
        <w:pStyle w:val="a8"/>
        <w:ind w:right="-285" w:firstLine="709"/>
        <w:jc w:val="both"/>
        <w:rPr>
          <w:sz w:val="28"/>
          <w:szCs w:val="28"/>
        </w:rPr>
      </w:pPr>
      <w:r>
        <w:rPr>
          <w:sz w:val="28"/>
          <w:szCs w:val="28"/>
        </w:rPr>
        <w:t>- ООО «</w:t>
      </w:r>
      <w:proofErr w:type="spellStart"/>
      <w:r>
        <w:rPr>
          <w:sz w:val="28"/>
          <w:szCs w:val="28"/>
        </w:rPr>
        <w:t>Волгаком</w:t>
      </w:r>
      <w:proofErr w:type="spellEnd"/>
      <w:r>
        <w:rPr>
          <w:sz w:val="28"/>
          <w:szCs w:val="28"/>
        </w:rPr>
        <w:t xml:space="preserve">» - сопровождение системы спутникового мониторинга в сумме 90,7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5E3257" w:rsidRDefault="005E3257" w:rsidP="005E3257">
      <w:pPr>
        <w:pStyle w:val="a8"/>
        <w:ind w:right="-285" w:firstLine="709"/>
        <w:jc w:val="both"/>
        <w:rPr>
          <w:sz w:val="28"/>
          <w:szCs w:val="28"/>
        </w:rPr>
      </w:pPr>
      <w:r>
        <w:rPr>
          <w:sz w:val="28"/>
          <w:szCs w:val="28"/>
        </w:rPr>
        <w:t>- ООО «</w:t>
      </w:r>
      <w:r w:rsidR="00D37103">
        <w:rPr>
          <w:sz w:val="28"/>
          <w:szCs w:val="28"/>
        </w:rPr>
        <w:t>Татнефть АЗС-центр</w:t>
      </w:r>
      <w:r>
        <w:rPr>
          <w:sz w:val="28"/>
          <w:szCs w:val="28"/>
        </w:rPr>
        <w:t xml:space="preserve">» - за </w:t>
      </w:r>
      <w:r w:rsidR="00D37103">
        <w:rPr>
          <w:sz w:val="28"/>
          <w:szCs w:val="28"/>
        </w:rPr>
        <w:t xml:space="preserve">ГСМ </w:t>
      </w:r>
      <w:r>
        <w:rPr>
          <w:sz w:val="28"/>
          <w:szCs w:val="28"/>
        </w:rPr>
        <w:t xml:space="preserve">в сумме </w:t>
      </w:r>
      <w:r w:rsidR="00D37103">
        <w:rPr>
          <w:sz w:val="28"/>
          <w:szCs w:val="28"/>
        </w:rPr>
        <w:t>220,0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37103" w:rsidRDefault="005E3257" w:rsidP="00D37103">
      <w:pPr>
        <w:pStyle w:val="a8"/>
        <w:ind w:right="-285" w:firstLine="709"/>
        <w:jc w:val="both"/>
        <w:rPr>
          <w:sz w:val="28"/>
          <w:szCs w:val="28"/>
        </w:rPr>
      </w:pPr>
      <w:r>
        <w:rPr>
          <w:sz w:val="28"/>
          <w:szCs w:val="28"/>
        </w:rPr>
        <w:t>-</w:t>
      </w:r>
      <w:r w:rsidR="00D37103">
        <w:rPr>
          <w:sz w:val="28"/>
          <w:szCs w:val="28"/>
        </w:rPr>
        <w:t xml:space="preserve"> ИП Анисимов Р.В.- за тормозные камеры в сумме 149,1 </w:t>
      </w:r>
      <w:proofErr w:type="spellStart"/>
      <w:r w:rsidR="00D37103">
        <w:rPr>
          <w:sz w:val="28"/>
          <w:szCs w:val="28"/>
        </w:rPr>
        <w:t>тыс</w:t>
      </w:r>
      <w:proofErr w:type="gramStart"/>
      <w:r w:rsidR="00D37103">
        <w:rPr>
          <w:sz w:val="28"/>
          <w:szCs w:val="28"/>
        </w:rPr>
        <w:t>.р</w:t>
      </w:r>
      <w:proofErr w:type="gramEnd"/>
      <w:r w:rsidR="00D37103">
        <w:rPr>
          <w:sz w:val="28"/>
          <w:szCs w:val="28"/>
        </w:rPr>
        <w:t>уб</w:t>
      </w:r>
      <w:proofErr w:type="spellEnd"/>
      <w:r w:rsidR="00D37103">
        <w:rPr>
          <w:sz w:val="28"/>
          <w:szCs w:val="28"/>
        </w:rPr>
        <w:t>.,</w:t>
      </w:r>
    </w:p>
    <w:p w:rsidR="00D37103" w:rsidRDefault="00D37103" w:rsidP="00D37103">
      <w:pPr>
        <w:pStyle w:val="a8"/>
        <w:ind w:right="-285" w:firstLine="709"/>
        <w:jc w:val="both"/>
        <w:rPr>
          <w:sz w:val="28"/>
          <w:szCs w:val="28"/>
        </w:rPr>
      </w:pPr>
      <w:r>
        <w:rPr>
          <w:sz w:val="28"/>
          <w:szCs w:val="28"/>
        </w:rPr>
        <w:t xml:space="preserve">- ООО «ТЛП «Марал и К» - кредиторская задолженность в сумме 75,7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37103" w:rsidRDefault="00D37103" w:rsidP="00D37103">
      <w:pPr>
        <w:pStyle w:val="a8"/>
        <w:ind w:right="-285" w:firstLine="709"/>
        <w:jc w:val="both"/>
        <w:rPr>
          <w:sz w:val="28"/>
          <w:szCs w:val="28"/>
        </w:rPr>
      </w:pPr>
      <w:r>
        <w:rPr>
          <w:sz w:val="28"/>
          <w:szCs w:val="28"/>
        </w:rPr>
        <w:t>- ООО «</w:t>
      </w:r>
      <w:proofErr w:type="spellStart"/>
      <w:r>
        <w:rPr>
          <w:sz w:val="28"/>
          <w:szCs w:val="28"/>
        </w:rPr>
        <w:t>АвтоТайерс</w:t>
      </w:r>
      <w:proofErr w:type="spellEnd"/>
      <w:r>
        <w:rPr>
          <w:sz w:val="28"/>
          <w:szCs w:val="28"/>
        </w:rPr>
        <w:t xml:space="preserve">» - за шины в сумме 75,6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37103" w:rsidRDefault="00D37103" w:rsidP="00D37103">
      <w:pPr>
        <w:pStyle w:val="a8"/>
        <w:ind w:right="-285" w:firstLine="709"/>
        <w:jc w:val="both"/>
        <w:rPr>
          <w:sz w:val="28"/>
          <w:szCs w:val="28"/>
        </w:rPr>
      </w:pPr>
      <w:r>
        <w:rPr>
          <w:sz w:val="28"/>
          <w:szCs w:val="28"/>
        </w:rPr>
        <w:t xml:space="preserve">- ИП Усачев А.А. – за сопровождение и адаптацию программного продукта в сумме 60,0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37103" w:rsidRDefault="00D37103" w:rsidP="00D37103">
      <w:pPr>
        <w:pStyle w:val="a8"/>
        <w:ind w:right="-285" w:firstLine="709"/>
        <w:jc w:val="both"/>
        <w:rPr>
          <w:sz w:val="28"/>
          <w:szCs w:val="28"/>
        </w:rPr>
      </w:pPr>
      <w:r>
        <w:rPr>
          <w:sz w:val="28"/>
          <w:szCs w:val="28"/>
        </w:rPr>
        <w:t xml:space="preserve">- </w:t>
      </w:r>
      <w:r w:rsidR="00E7551D">
        <w:rPr>
          <w:sz w:val="28"/>
          <w:szCs w:val="28"/>
        </w:rPr>
        <w:t>ООО «</w:t>
      </w:r>
      <w:proofErr w:type="spellStart"/>
      <w:r w:rsidR="00E7551D">
        <w:rPr>
          <w:sz w:val="28"/>
          <w:szCs w:val="28"/>
        </w:rPr>
        <w:t>СтройСтимулИдея</w:t>
      </w:r>
      <w:proofErr w:type="spellEnd"/>
      <w:r w:rsidR="00E7551D">
        <w:rPr>
          <w:sz w:val="28"/>
          <w:szCs w:val="28"/>
        </w:rPr>
        <w:t xml:space="preserve">+» - за </w:t>
      </w:r>
      <w:proofErr w:type="spellStart"/>
      <w:r w:rsidR="00E7551D">
        <w:rPr>
          <w:sz w:val="28"/>
          <w:szCs w:val="28"/>
        </w:rPr>
        <w:t>пеллеты</w:t>
      </w:r>
      <w:proofErr w:type="spellEnd"/>
      <w:r w:rsidR="00E7551D">
        <w:rPr>
          <w:sz w:val="28"/>
          <w:szCs w:val="28"/>
        </w:rPr>
        <w:t xml:space="preserve"> в сумме 105,0 </w:t>
      </w:r>
      <w:proofErr w:type="spellStart"/>
      <w:r w:rsidR="00E7551D">
        <w:rPr>
          <w:sz w:val="28"/>
          <w:szCs w:val="28"/>
        </w:rPr>
        <w:t>тыс</w:t>
      </w:r>
      <w:proofErr w:type="gramStart"/>
      <w:r w:rsidR="00E7551D">
        <w:rPr>
          <w:sz w:val="28"/>
          <w:szCs w:val="28"/>
        </w:rPr>
        <w:t>.р</w:t>
      </w:r>
      <w:proofErr w:type="gramEnd"/>
      <w:r w:rsidR="00E7551D">
        <w:rPr>
          <w:sz w:val="28"/>
          <w:szCs w:val="28"/>
        </w:rPr>
        <w:t>уб</w:t>
      </w:r>
      <w:proofErr w:type="spellEnd"/>
      <w:r w:rsidR="00E7551D">
        <w:rPr>
          <w:sz w:val="28"/>
          <w:szCs w:val="28"/>
        </w:rPr>
        <w:t>.,</w:t>
      </w:r>
    </w:p>
    <w:p w:rsidR="00E7551D" w:rsidRDefault="00E7551D" w:rsidP="00D37103">
      <w:pPr>
        <w:pStyle w:val="a8"/>
        <w:ind w:right="-285" w:firstLine="709"/>
        <w:jc w:val="both"/>
        <w:rPr>
          <w:sz w:val="28"/>
          <w:szCs w:val="28"/>
        </w:rPr>
      </w:pPr>
      <w:r>
        <w:rPr>
          <w:sz w:val="28"/>
          <w:szCs w:val="28"/>
        </w:rPr>
        <w:lastRenderedPageBreak/>
        <w:t>- ООО «</w:t>
      </w:r>
      <w:proofErr w:type="spellStart"/>
      <w:r>
        <w:rPr>
          <w:sz w:val="28"/>
          <w:szCs w:val="28"/>
        </w:rPr>
        <w:t>Транснависофт</w:t>
      </w:r>
      <w:proofErr w:type="spellEnd"/>
      <w:r>
        <w:rPr>
          <w:sz w:val="28"/>
          <w:szCs w:val="28"/>
        </w:rPr>
        <w:t xml:space="preserve">» - за аренду серверных программных комплексов в сумме 58,9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E7551D" w:rsidRDefault="00E7551D" w:rsidP="00D37103">
      <w:pPr>
        <w:pStyle w:val="a8"/>
        <w:ind w:right="-285" w:firstLine="709"/>
        <w:jc w:val="both"/>
        <w:rPr>
          <w:sz w:val="28"/>
          <w:szCs w:val="28"/>
        </w:rPr>
      </w:pPr>
      <w:r>
        <w:rPr>
          <w:sz w:val="28"/>
          <w:szCs w:val="28"/>
        </w:rPr>
        <w:t xml:space="preserve">- ООО «Станция контроля» - за технический осмотр троллейбусов в сумме 37,1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E7551D" w:rsidRDefault="00E7551D" w:rsidP="00D37103">
      <w:pPr>
        <w:pStyle w:val="a8"/>
        <w:ind w:right="-285" w:firstLine="709"/>
        <w:jc w:val="both"/>
        <w:rPr>
          <w:sz w:val="28"/>
          <w:szCs w:val="28"/>
        </w:rPr>
      </w:pPr>
      <w:r>
        <w:rPr>
          <w:sz w:val="28"/>
          <w:szCs w:val="28"/>
        </w:rPr>
        <w:t xml:space="preserve">- ООО «Сервисный центр -1» за ТО автотранспорта в сумме 23,7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5E3257" w:rsidRDefault="00E7551D" w:rsidP="005E3257">
      <w:pPr>
        <w:pStyle w:val="a8"/>
        <w:ind w:right="-285" w:firstLine="709"/>
        <w:jc w:val="both"/>
        <w:rPr>
          <w:sz w:val="28"/>
          <w:szCs w:val="28"/>
        </w:rPr>
      </w:pPr>
      <w:r>
        <w:rPr>
          <w:sz w:val="28"/>
          <w:szCs w:val="28"/>
        </w:rPr>
        <w:t xml:space="preserve">- АО «Социальная карта» - за ремонт </w:t>
      </w:r>
      <w:proofErr w:type="spellStart"/>
      <w:r>
        <w:rPr>
          <w:sz w:val="28"/>
          <w:szCs w:val="28"/>
        </w:rPr>
        <w:t>валидаторов</w:t>
      </w:r>
      <w:proofErr w:type="spellEnd"/>
      <w:r>
        <w:rPr>
          <w:sz w:val="28"/>
          <w:szCs w:val="28"/>
        </w:rPr>
        <w:t xml:space="preserve"> в сумме 18,9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r w:rsidR="005E3257">
        <w:rPr>
          <w:sz w:val="28"/>
          <w:szCs w:val="28"/>
        </w:rPr>
        <w:t>,</w:t>
      </w:r>
    </w:p>
    <w:p w:rsidR="00E7551D" w:rsidRDefault="00E7551D" w:rsidP="005E3257">
      <w:pPr>
        <w:pStyle w:val="a8"/>
        <w:ind w:right="-285" w:firstLine="709"/>
        <w:jc w:val="both"/>
        <w:rPr>
          <w:sz w:val="28"/>
          <w:szCs w:val="28"/>
        </w:rPr>
      </w:pPr>
      <w:r>
        <w:rPr>
          <w:sz w:val="28"/>
          <w:szCs w:val="28"/>
        </w:rPr>
        <w:t>- ООО «</w:t>
      </w:r>
      <w:proofErr w:type="spellStart"/>
      <w:r>
        <w:rPr>
          <w:sz w:val="28"/>
          <w:szCs w:val="28"/>
        </w:rPr>
        <w:t>Электроцентр</w:t>
      </w:r>
      <w:proofErr w:type="spellEnd"/>
      <w:r>
        <w:rPr>
          <w:sz w:val="28"/>
          <w:szCs w:val="28"/>
        </w:rPr>
        <w:t xml:space="preserve">» - за проволоку в сумме 1,3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A73CE" w:rsidRDefault="006A73CE" w:rsidP="006A73CE">
      <w:pPr>
        <w:pStyle w:val="a8"/>
        <w:ind w:right="-285" w:firstLine="709"/>
        <w:jc w:val="both"/>
        <w:rPr>
          <w:sz w:val="28"/>
          <w:szCs w:val="28"/>
        </w:rPr>
      </w:pPr>
      <w:r>
        <w:rPr>
          <w:sz w:val="28"/>
          <w:szCs w:val="28"/>
        </w:rPr>
        <w:t>За счет средств субсидии Предприятием произведена авансовая оплата ПАО «Татнефть»</w:t>
      </w:r>
      <w:r w:rsidRPr="007113EC">
        <w:rPr>
          <w:sz w:val="28"/>
          <w:szCs w:val="28"/>
        </w:rPr>
        <w:t xml:space="preserve"> </w:t>
      </w:r>
      <w:r>
        <w:rPr>
          <w:sz w:val="28"/>
          <w:szCs w:val="28"/>
        </w:rPr>
        <w:t xml:space="preserve">за поставку тепловой энергии на январь-февраль 2023 года в сумме 500,0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.(платежное поручение № 611 от 27.12.2022г.).</w:t>
      </w:r>
    </w:p>
    <w:p w:rsidR="005E3257" w:rsidRPr="00F159BC" w:rsidRDefault="002C2ED5" w:rsidP="005E3257">
      <w:pPr>
        <w:ind w:right="-285" w:firstLine="709"/>
        <w:jc w:val="both"/>
        <w:rPr>
          <w:sz w:val="28"/>
          <w:szCs w:val="28"/>
        </w:rPr>
      </w:pPr>
      <w:r>
        <w:rPr>
          <w:sz w:val="28"/>
          <w:szCs w:val="28"/>
        </w:rPr>
        <w:t>Таким образом, средства субсидии предприятием использованы на осуществление уставной деятельности, то есть, ф</w:t>
      </w:r>
      <w:r w:rsidR="005E3257">
        <w:rPr>
          <w:sz w:val="28"/>
          <w:szCs w:val="28"/>
        </w:rPr>
        <w:t xml:space="preserve">акты нецелевого использования средств субсидии </w:t>
      </w:r>
      <w:r w:rsidR="00F8780A">
        <w:rPr>
          <w:sz w:val="28"/>
          <w:szCs w:val="28"/>
        </w:rPr>
        <w:t>по итогам</w:t>
      </w:r>
      <w:r w:rsidR="005E3257">
        <w:rPr>
          <w:sz w:val="28"/>
          <w:szCs w:val="28"/>
        </w:rPr>
        <w:t xml:space="preserve"> 1</w:t>
      </w:r>
      <w:r w:rsidR="00F8780A">
        <w:rPr>
          <w:sz w:val="28"/>
          <w:szCs w:val="28"/>
        </w:rPr>
        <w:t>0 месяцев</w:t>
      </w:r>
      <w:r w:rsidR="005E3257">
        <w:rPr>
          <w:sz w:val="28"/>
          <w:szCs w:val="28"/>
        </w:rPr>
        <w:t xml:space="preserve"> 2022 год</w:t>
      </w:r>
      <w:r w:rsidR="00F8780A">
        <w:rPr>
          <w:sz w:val="28"/>
          <w:szCs w:val="28"/>
        </w:rPr>
        <w:t>а</w:t>
      </w:r>
      <w:r w:rsidR="005E3257">
        <w:rPr>
          <w:sz w:val="28"/>
          <w:szCs w:val="28"/>
        </w:rPr>
        <w:t xml:space="preserve"> не установлены.</w:t>
      </w:r>
    </w:p>
    <w:p w:rsidR="005E3257" w:rsidRDefault="005E3257" w:rsidP="005E3257">
      <w:pPr>
        <w:ind w:right="-285" w:firstLine="709"/>
        <w:jc w:val="both"/>
        <w:rPr>
          <w:sz w:val="28"/>
          <w:szCs w:val="28"/>
        </w:rPr>
      </w:pPr>
      <w:r>
        <w:rPr>
          <w:sz w:val="28"/>
          <w:szCs w:val="28"/>
        </w:rPr>
        <w:t>О</w:t>
      </w:r>
      <w:r w:rsidRPr="00F159BC">
        <w:rPr>
          <w:sz w:val="28"/>
          <w:szCs w:val="28"/>
        </w:rPr>
        <w:t>статок средств Субсидии на расчетном счете Орга</w:t>
      </w:r>
      <w:r>
        <w:rPr>
          <w:sz w:val="28"/>
          <w:szCs w:val="28"/>
        </w:rPr>
        <w:t>низации на 01.01.2023г. отсутствовал.</w:t>
      </w:r>
    </w:p>
    <w:p w:rsidR="006A73CE" w:rsidRDefault="006A73CE" w:rsidP="005E3257">
      <w:pPr>
        <w:ind w:right="-285" w:firstLine="709"/>
        <w:jc w:val="both"/>
        <w:rPr>
          <w:sz w:val="28"/>
          <w:szCs w:val="28"/>
        </w:rPr>
      </w:pPr>
    </w:p>
    <w:p w:rsidR="00D06E7D" w:rsidRPr="006A73CE" w:rsidRDefault="006A73CE" w:rsidP="005E3257">
      <w:pPr>
        <w:ind w:right="-285" w:firstLine="709"/>
        <w:jc w:val="both"/>
        <w:rPr>
          <w:b/>
          <w:sz w:val="28"/>
          <w:szCs w:val="28"/>
        </w:rPr>
      </w:pPr>
      <w:r w:rsidRPr="006A73CE">
        <w:rPr>
          <w:b/>
          <w:sz w:val="28"/>
          <w:szCs w:val="28"/>
        </w:rPr>
        <w:t xml:space="preserve">Анализ действующих порядков предоставления субсидий из бюджета Альметьевского муниципального района юридическим лицам, индивидуальным предпринимателям, а также физическим лицам - производителям товаров, работ, услуг, </w:t>
      </w:r>
      <w:r>
        <w:rPr>
          <w:b/>
          <w:sz w:val="28"/>
          <w:szCs w:val="28"/>
        </w:rPr>
        <w:t xml:space="preserve">и </w:t>
      </w:r>
      <w:r w:rsidRPr="006A73CE">
        <w:rPr>
          <w:b/>
          <w:sz w:val="28"/>
          <w:szCs w:val="28"/>
        </w:rPr>
        <w:t>иным некоммерческим организациям</w:t>
      </w:r>
      <w:r>
        <w:rPr>
          <w:b/>
          <w:sz w:val="28"/>
          <w:szCs w:val="28"/>
        </w:rPr>
        <w:t>.</w:t>
      </w:r>
    </w:p>
    <w:p w:rsidR="00D06E7D" w:rsidRDefault="00D06E7D" w:rsidP="00D06E7D">
      <w:pPr>
        <w:tabs>
          <w:tab w:val="left" w:pos="426"/>
        </w:tabs>
        <w:ind w:right="-285" w:firstLine="709"/>
        <w:jc w:val="both"/>
        <w:rPr>
          <w:sz w:val="28"/>
          <w:szCs w:val="28"/>
        </w:rPr>
      </w:pPr>
      <w:proofErr w:type="gramStart"/>
      <w:r w:rsidRPr="002B31AF">
        <w:rPr>
          <w:sz w:val="28"/>
          <w:szCs w:val="28"/>
        </w:rPr>
        <w:t xml:space="preserve">Анализ </w:t>
      </w:r>
      <w:r>
        <w:rPr>
          <w:sz w:val="28"/>
          <w:szCs w:val="28"/>
        </w:rPr>
        <w:t xml:space="preserve">действующих порядков предоставления субсидий из бюджета Альметьевского муниципального района юридическим лицам, </w:t>
      </w:r>
      <w:r w:rsidRPr="002B31AF">
        <w:rPr>
          <w:sz w:val="28"/>
          <w:szCs w:val="28"/>
        </w:rPr>
        <w:t>индивидуальным предпринимателям, а также физическим лицам - производителям товаров, работ, услуг</w:t>
      </w:r>
      <w:r>
        <w:rPr>
          <w:sz w:val="28"/>
          <w:szCs w:val="28"/>
        </w:rPr>
        <w:t xml:space="preserve">, иным некоммерческим организациям </w:t>
      </w:r>
      <w:r w:rsidRPr="002B31AF">
        <w:rPr>
          <w:sz w:val="28"/>
          <w:szCs w:val="28"/>
        </w:rPr>
        <w:t xml:space="preserve"> на соответствие требованиям статьи </w:t>
      </w:r>
      <w:r w:rsidR="00AE7E08">
        <w:rPr>
          <w:sz w:val="28"/>
          <w:szCs w:val="28"/>
        </w:rPr>
        <w:t xml:space="preserve">78 и статьи </w:t>
      </w:r>
      <w:r w:rsidRPr="002B31AF">
        <w:rPr>
          <w:sz w:val="28"/>
          <w:szCs w:val="28"/>
        </w:rPr>
        <w:t>78.1 Бюджетного кодекса Российской Федерации и нормам, установленным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w:t>
      </w:r>
      <w:proofErr w:type="gramEnd"/>
      <w:r w:rsidRPr="002B31AF">
        <w:rPr>
          <w:sz w:val="28"/>
          <w:szCs w:val="28"/>
        </w:rPr>
        <w:t xml:space="preserve"> лицам, индивидуальным предпринимателям, а также физическим лицам - производителям товаров, работ, услуг, утвержденным Постановлением Правительства РФ от 18 сентября 2020 г. № 1492 показал:</w:t>
      </w:r>
    </w:p>
    <w:p w:rsidR="00D06E7D" w:rsidRPr="00AE7E08" w:rsidRDefault="00AE7E08" w:rsidP="00D06E7D">
      <w:pPr>
        <w:tabs>
          <w:tab w:val="left" w:pos="426"/>
        </w:tabs>
        <w:ind w:right="-285" w:firstLine="709"/>
        <w:jc w:val="both"/>
        <w:rPr>
          <w:b/>
          <w:sz w:val="28"/>
          <w:szCs w:val="28"/>
        </w:rPr>
      </w:pPr>
      <w:r>
        <w:rPr>
          <w:sz w:val="28"/>
          <w:szCs w:val="28"/>
        </w:rPr>
        <w:t xml:space="preserve">- </w:t>
      </w:r>
      <w:r w:rsidR="00D06E7D" w:rsidRPr="00AE7E08">
        <w:rPr>
          <w:b/>
          <w:sz w:val="28"/>
          <w:szCs w:val="28"/>
        </w:rPr>
        <w:t>Поряд</w:t>
      </w:r>
      <w:r w:rsidRPr="00AE7E08">
        <w:rPr>
          <w:b/>
          <w:sz w:val="28"/>
          <w:szCs w:val="28"/>
        </w:rPr>
        <w:t>о</w:t>
      </w:r>
      <w:r w:rsidR="00D06E7D" w:rsidRPr="00AE7E08">
        <w:rPr>
          <w:b/>
          <w:sz w:val="28"/>
          <w:szCs w:val="28"/>
        </w:rPr>
        <w:t>к предоставления из бюджета Альметьевского муниципального района Республики Татарстан субсидий социально-ориентированной некоммерческой организации, осуществляющей образовательную деятельность в сфере инновационного развития системы образования Альметьевского муниципального района Республики Татарстан, утв. Постановлением Исполкома АМР от  30 июля 2021 г. № 1090</w:t>
      </w:r>
      <w:r w:rsidRPr="00AE7E08">
        <w:rPr>
          <w:b/>
          <w:sz w:val="28"/>
          <w:szCs w:val="28"/>
        </w:rPr>
        <w:t>:</w:t>
      </w:r>
    </w:p>
    <w:p w:rsidR="00D06E7D" w:rsidRPr="004D7A1A" w:rsidRDefault="00D06E7D" w:rsidP="00D06E7D">
      <w:pPr>
        <w:pStyle w:val="ad"/>
        <w:numPr>
          <w:ilvl w:val="0"/>
          <w:numId w:val="32"/>
        </w:numPr>
        <w:tabs>
          <w:tab w:val="left" w:pos="426"/>
        </w:tabs>
        <w:ind w:left="0" w:right="-285" w:firstLine="709"/>
        <w:jc w:val="both"/>
        <w:rPr>
          <w:i/>
          <w:sz w:val="28"/>
          <w:szCs w:val="28"/>
        </w:rPr>
      </w:pPr>
      <w:r w:rsidRPr="004D7A1A">
        <w:rPr>
          <w:i/>
          <w:sz w:val="28"/>
          <w:szCs w:val="28"/>
        </w:rPr>
        <w:t>Порядок утвержден в соответствии со статьей 78 Бюджетного кодекса РФ, в преамбуле Постановления от  30 июля 2021 г. № 1090 следовало сослаться на статью 78.1 Бюджетного кодекса РФ.</w:t>
      </w:r>
    </w:p>
    <w:p w:rsidR="00D06E7D" w:rsidRPr="004D7A1A" w:rsidRDefault="00D06E7D" w:rsidP="00D06E7D">
      <w:pPr>
        <w:pStyle w:val="ad"/>
        <w:numPr>
          <w:ilvl w:val="0"/>
          <w:numId w:val="32"/>
        </w:numPr>
        <w:tabs>
          <w:tab w:val="left" w:pos="426"/>
        </w:tabs>
        <w:ind w:left="0" w:right="-285" w:firstLine="709"/>
        <w:jc w:val="both"/>
        <w:rPr>
          <w:i/>
          <w:sz w:val="28"/>
          <w:szCs w:val="28"/>
        </w:rPr>
      </w:pPr>
      <w:proofErr w:type="gramStart"/>
      <w:r w:rsidRPr="004D7A1A">
        <w:rPr>
          <w:i/>
          <w:sz w:val="28"/>
          <w:szCs w:val="28"/>
        </w:rPr>
        <w:t xml:space="preserve">В нарушение подпункта д) пункта 5 Постановления Правительства РФ от 18 сентября 2020 г. № 1492, в Порядке не указана информация о размере субсидии и (или) порядке расчета размера субсидии с указанием информации, </w:t>
      </w:r>
      <w:r w:rsidRPr="004D7A1A">
        <w:rPr>
          <w:i/>
          <w:sz w:val="28"/>
          <w:szCs w:val="28"/>
        </w:rPr>
        <w:lastRenderedPageBreak/>
        <w:t>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и источника ее получения, (или информация о</w:t>
      </w:r>
      <w:proofErr w:type="gramEnd"/>
      <w:r w:rsidRPr="004D7A1A">
        <w:rPr>
          <w:i/>
          <w:sz w:val="28"/>
          <w:szCs w:val="28"/>
        </w:rPr>
        <w:t xml:space="preserve"> </w:t>
      </w:r>
      <w:proofErr w:type="gramStart"/>
      <w:r w:rsidRPr="004D7A1A">
        <w:rPr>
          <w:i/>
          <w:sz w:val="28"/>
          <w:szCs w:val="28"/>
        </w:rPr>
        <w:t>размере</w:t>
      </w:r>
      <w:proofErr w:type="gramEnd"/>
      <w:r w:rsidRPr="004D7A1A">
        <w:rPr>
          <w:i/>
          <w:sz w:val="28"/>
          <w:szCs w:val="28"/>
        </w:rPr>
        <w:t xml:space="preserve"> субсидии определенной решением о бюджете муниципального образования</w:t>
      </w:r>
      <w:r>
        <w:rPr>
          <w:i/>
          <w:sz w:val="28"/>
          <w:szCs w:val="28"/>
        </w:rPr>
        <w:t>).</w:t>
      </w:r>
      <w:r w:rsidRPr="004D7A1A">
        <w:rPr>
          <w:i/>
          <w:sz w:val="28"/>
          <w:szCs w:val="28"/>
        </w:rPr>
        <w:t xml:space="preserve"> </w:t>
      </w:r>
    </w:p>
    <w:p w:rsidR="00A01ECE" w:rsidRDefault="00D06E7D" w:rsidP="00D06E7D">
      <w:pPr>
        <w:pStyle w:val="s1"/>
        <w:numPr>
          <w:ilvl w:val="0"/>
          <w:numId w:val="32"/>
        </w:numPr>
        <w:spacing w:before="0" w:beforeAutospacing="0" w:after="0" w:afterAutospacing="0"/>
        <w:ind w:left="0" w:right="-285" w:firstLine="709"/>
        <w:jc w:val="both"/>
        <w:rPr>
          <w:i/>
          <w:sz w:val="28"/>
          <w:szCs w:val="28"/>
        </w:rPr>
      </w:pPr>
      <w:proofErr w:type="gramStart"/>
      <w:r w:rsidRPr="004D7A1A">
        <w:rPr>
          <w:i/>
          <w:sz w:val="28"/>
          <w:szCs w:val="28"/>
        </w:rPr>
        <w:t xml:space="preserve">В нарушение подпункта м) пункта 5 Постановления Правительства РФ от 18 сентября 2020 г. № 1492, в Порядке не указана информация о достигнутых или планируемых результатах предоставления субсидии, под которыми понимаются результаты деятельности (действий) получателя субсидии, а также при необходимости их характеристики (показатели, необходимые для достижения результатов предоставления субсидии) (далее - характеристики), значения которых устанавливаются в соглашениях. </w:t>
      </w:r>
      <w:proofErr w:type="gramEnd"/>
    </w:p>
    <w:p w:rsidR="00D06E7D" w:rsidRPr="004D7A1A" w:rsidRDefault="00A01ECE" w:rsidP="00A01ECE">
      <w:pPr>
        <w:pStyle w:val="s1"/>
        <w:spacing w:before="0" w:beforeAutospacing="0" w:after="0" w:afterAutospacing="0"/>
        <w:ind w:right="-285" w:firstLine="709"/>
        <w:jc w:val="both"/>
        <w:rPr>
          <w:i/>
          <w:sz w:val="28"/>
          <w:szCs w:val="28"/>
        </w:rPr>
      </w:pPr>
      <w:r w:rsidRPr="00A01ECE">
        <w:rPr>
          <w:b/>
          <w:sz w:val="28"/>
          <w:szCs w:val="28"/>
        </w:rPr>
        <w:t>К</w:t>
      </w:r>
      <w:r w:rsidRPr="00A01ECE">
        <w:rPr>
          <w:b/>
          <w:sz w:val="28"/>
          <w:szCs w:val="28"/>
        </w:rPr>
        <w:t>онкретны</w:t>
      </w:r>
      <w:r w:rsidRPr="00A01ECE">
        <w:rPr>
          <w:b/>
          <w:sz w:val="28"/>
          <w:szCs w:val="28"/>
        </w:rPr>
        <w:t>е</w:t>
      </w:r>
      <w:r w:rsidRPr="00A01ECE">
        <w:rPr>
          <w:b/>
          <w:sz w:val="28"/>
          <w:szCs w:val="28"/>
        </w:rPr>
        <w:t>, измеримы</w:t>
      </w:r>
      <w:r w:rsidRPr="00A01ECE">
        <w:rPr>
          <w:b/>
          <w:sz w:val="28"/>
          <w:szCs w:val="28"/>
        </w:rPr>
        <w:t xml:space="preserve">е показатели результативности предоставления субсидии Порядком субсидирования и Соглашением между Исполкомом АМР и ЧОУ </w:t>
      </w:r>
      <w:r w:rsidRPr="00A01ECE">
        <w:rPr>
          <w:b/>
          <w:sz w:val="28"/>
          <w:szCs w:val="28"/>
        </w:rPr>
        <w:t>«</w:t>
      </w:r>
      <w:proofErr w:type="gramStart"/>
      <w:r w:rsidRPr="00A01ECE">
        <w:rPr>
          <w:b/>
          <w:sz w:val="28"/>
          <w:szCs w:val="28"/>
        </w:rPr>
        <w:t>Средняя</w:t>
      </w:r>
      <w:proofErr w:type="gramEnd"/>
      <w:r w:rsidRPr="00A01ECE">
        <w:rPr>
          <w:b/>
          <w:sz w:val="28"/>
          <w:szCs w:val="28"/>
        </w:rPr>
        <w:t xml:space="preserve"> школа № 23 «Менеджер», с указанием в соглашениях точной даты завершения и конечного значения результатов (конкретной количественной характеристики итогов)</w:t>
      </w:r>
      <w:r w:rsidRPr="00A01ECE">
        <w:rPr>
          <w:b/>
          <w:sz w:val="28"/>
          <w:szCs w:val="28"/>
        </w:rPr>
        <w:t xml:space="preserve"> не определены</w:t>
      </w:r>
      <w:r>
        <w:rPr>
          <w:i/>
          <w:sz w:val="28"/>
          <w:szCs w:val="28"/>
        </w:rPr>
        <w:t xml:space="preserve">. </w:t>
      </w:r>
      <w:r w:rsidRPr="00A01ECE">
        <w:rPr>
          <w:b/>
          <w:sz w:val="28"/>
          <w:szCs w:val="28"/>
        </w:rPr>
        <w:t>Проверить достижение результатов предоставления субсидии не представляется возможным</w:t>
      </w:r>
    </w:p>
    <w:p w:rsidR="00A06821" w:rsidRDefault="00A06821" w:rsidP="00A06821">
      <w:pPr>
        <w:pStyle w:val="s1"/>
        <w:tabs>
          <w:tab w:val="left" w:pos="426"/>
          <w:tab w:val="left" w:pos="1134"/>
        </w:tabs>
        <w:spacing w:before="0" w:beforeAutospacing="0" w:after="0" w:afterAutospacing="0"/>
        <w:ind w:left="709" w:right="-285"/>
        <w:jc w:val="both"/>
        <w:rPr>
          <w:i/>
          <w:sz w:val="28"/>
          <w:szCs w:val="28"/>
        </w:rPr>
      </w:pPr>
    </w:p>
    <w:p w:rsidR="00A06821" w:rsidRDefault="00A06821" w:rsidP="00A06821">
      <w:pPr>
        <w:pStyle w:val="s1"/>
        <w:tabs>
          <w:tab w:val="left" w:pos="426"/>
          <w:tab w:val="left" w:pos="1134"/>
        </w:tabs>
        <w:spacing w:before="0" w:beforeAutospacing="0" w:after="0" w:afterAutospacing="0"/>
        <w:ind w:right="-285" w:firstLine="709"/>
        <w:jc w:val="both"/>
        <w:rPr>
          <w:b/>
          <w:sz w:val="28"/>
          <w:szCs w:val="28"/>
        </w:rPr>
      </w:pPr>
      <w:r>
        <w:rPr>
          <w:i/>
          <w:sz w:val="28"/>
          <w:szCs w:val="28"/>
        </w:rPr>
        <w:t xml:space="preserve">- </w:t>
      </w:r>
      <w:r w:rsidRPr="00A06821">
        <w:rPr>
          <w:b/>
          <w:sz w:val="28"/>
          <w:szCs w:val="28"/>
        </w:rPr>
        <w:t>Порядок предоставления субсидий из бюджета Альметьевского муниципального района Республики Татарстан некоммерческой организации, осуществляющей деятельность в сфере социальной поддержки ветеранов (пенсионеров) Альметьевского муниципального района, утв. Постановлением Исполнительного комитета Альметьевского муниципального района от 15 апреля 2021 г. № 536:</w:t>
      </w:r>
    </w:p>
    <w:p w:rsidR="00A06821" w:rsidRPr="00A06821" w:rsidRDefault="00A06821" w:rsidP="00A06821">
      <w:pPr>
        <w:pStyle w:val="ad"/>
        <w:numPr>
          <w:ilvl w:val="0"/>
          <w:numId w:val="34"/>
        </w:numPr>
        <w:tabs>
          <w:tab w:val="left" w:pos="426"/>
        </w:tabs>
        <w:ind w:left="0" w:right="-285" w:firstLine="709"/>
        <w:jc w:val="both"/>
        <w:rPr>
          <w:i/>
          <w:sz w:val="28"/>
          <w:szCs w:val="28"/>
        </w:rPr>
      </w:pPr>
      <w:proofErr w:type="gramStart"/>
      <w:r w:rsidRPr="00A06821">
        <w:rPr>
          <w:i/>
          <w:sz w:val="28"/>
          <w:szCs w:val="28"/>
        </w:rPr>
        <w:t>В нарушение подпункта д) пункта 5 Постановления Правительства РФ от 18 сентября 2020 г. № 1492, в Порядке не указана информация о размере субсидии и (или) порядке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и источника ее получения, (или информация о</w:t>
      </w:r>
      <w:proofErr w:type="gramEnd"/>
      <w:r w:rsidRPr="00A06821">
        <w:rPr>
          <w:i/>
          <w:sz w:val="28"/>
          <w:szCs w:val="28"/>
        </w:rPr>
        <w:t xml:space="preserve"> </w:t>
      </w:r>
      <w:proofErr w:type="gramStart"/>
      <w:r w:rsidRPr="00A06821">
        <w:rPr>
          <w:i/>
          <w:sz w:val="28"/>
          <w:szCs w:val="28"/>
        </w:rPr>
        <w:t>размере</w:t>
      </w:r>
      <w:proofErr w:type="gramEnd"/>
      <w:r w:rsidRPr="00A06821">
        <w:rPr>
          <w:i/>
          <w:sz w:val="28"/>
          <w:szCs w:val="28"/>
        </w:rPr>
        <w:t xml:space="preserve"> субсидии определенной решением о бюджете муниципального образования). </w:t>
      </w:r>
    </w:p>
    <w:p w:rsidR="00A01ECE" w:rsidRPr="004D7A1A" w:rsidRDefault="00A06821" w:rsidP="002E5AB0">
      <w:pPr>
        <w:pStyle w:val="s1"/>
        <w:numPr>
          <w:ilvl w:val="0"/>
          <w:numId w:val="34"/>
        </w:numPr>
        <w:spacing w:before="0" w:beforeAutospacing="0" w:after="0" w:afterAutospacing="0"/>
        <w:ind w:left="0" w:right="-285" w:firstLine="709"/>
        <w:jc w:val="both"/>
        <w:rPr>
          <w:i/>
          <w:sz w:val="28"/>
          <w:szCs w:val="28"/>
        </w:rPr>
      </w:pPr>
      <w:proofErr w:type="gramStart"/>
      <w:r w:rsidRPr="004D7A1A">
        <w:rPr>
          <w:i/>
          <w:sz w:val="28"/>
          <w:szCs w:val="28"/>
        </w:rPr>
        <w:t>В нарушение подпункта м) пункта 5 Постановления Правительства РФ от 18 сентября 2020 г. № 1492, в Порядке не указана информация о достигнутых или планируемых результатах предоставления субсидии, под которыми понимаются результаты деятельности (действий) получателя субсидии, а также при необходимости их характеристики (показатели, необходимые для достижения результатов предоставления субсидии) (далее - характеристики), значения которых устанавливаются в соглашениях.</w:t>
      </w:r>
      <w:proofErr w:type="gramEnd"/>
      <w:r w:rsidRPr="004D7A1A">
        <w:rPr>
          <w:i/>
          <w:sz w:val="28"/>
          <w:szCs w:val="28"/>
        </w:rPr>
        <w:t xml:space="preserve"> </w:t>
      </w:r>
      <w:r w:rsidR="00A01ECE" w:rsidRPr="00A01ECE">
        <w:rPr>
          <w:b/>
          <w:sz w:val="28"/>
          <w:szCs w:val="28"/>
        </w:rPr>
        <w:t>Конкретные, измеримые показатели результативности предоставления субсидии Порядком субсидирования и Соглашением между Исполкомом АМР и</w:t>
      </w:r>
      <w:r w:rsidR="002E5AB0">
        <w:rPr>
          <w:b/>
          <w:sz w:val="28"/>
          <w:szCs w:val="28"/>
        </w:rPr>
        <w:t xml:space="preserve"> НО </w:t>
      </w:r>
      <w:r w:rsidR="002E5AB0" w:rsidRPr="002E5AB0">
        <w:rPr>
          <w:b/>
          <w:sz w:val="28"/>
          <w:szCs w:val="28"/>
        </w:rPr>
        <w:t xml:space="preserve">«Местная общественная организация ветеранов (пенсионеров) </w:t>
      </w:r>
      <w:r w:rsidR="002E5AB0" w:rsidRPr="002E5AB0">
        <w:rPr>
          <w:b/>
          <w:sz w:val="28"/>
          <w:szCs w:val="28"/>
        </w:rPr>
        <w:lastRenderedPageBreak/>
        <w:t>Альметьевского муниципального района»</w:t>
      </w:r>
      <w:r w:rsidR="00A01ECE" w:rsidRPr="00A01ECE">
        <w:rPr>
          <w:b/>
          <w:sz w:val="28"/>
          <w:szCs w:val="28"/>
        </w:rPr>
        <w:t>, с указанием в соглашениях точной даты завершения и конечного значения результатов (конкретной количественной характеристики итогов) не определены</w:t>
      </w:r>
      <w:r w:rsidR="00A01ECE">
        <w:rPr>
          <w:i/>
          <w:sz w:val="28"/>
          <w:szCs w:val="28"/>
        </w:rPr>
        <w:t xml:space="preserve">. </w:t>
      </w:r>
      <w:r w:rsidR="00A01ECE" w:rsidRPr="00A01ECE">
        <w:rPr>
          <w:b/>
          <w:sz w:val="28"/>
          <w:szCs w:val="28"/>
        </w:rPr>
        <w:t>Проверить достижение результатов предоставления субсидии не представляется возможным</w:t>
      </w:r>
      <w:r w:rsidR="002E5AB0">
        <w:rPr>
          <w:b/>
          <w:sz w:val="28"/>
          <w:szCs w:val="28"/>
        </w:rPr>
        <w:t>.</w:t>
      </w:r>
    </w:p>
    <w:p w:rsidR="00D4687C" w:rsidRDefault="00D4687C" w:rsidP="00D4687C">
      <w:pPr>
        <w:pStyle w:val="s1"/>
        <w:tabs>
          <w:tab w:val="left" w:pos="0"/>
          <w:tab w:val="left" w:pos="426"/>
        </w:tabs>
        <w:spacing w:before="0" w:beforeAutospacing="0" w:after="0" w:afterAutospacing="0"/>
        <w:ind w:left="709" w:right="-285"/>
        <w:jc w:val="both"/>
        <w:rPr>
          <w:i/>
          <w:sz w:val="28"/>
          <w:szCs w:val="28"/>
        </w:rPr>
      </w:pPr>
    </w:p>
    <w:p w:rsidR="00D4687C" w:rsidRDefault="00D4687C" w:rsidP="00D4687C">
      <w:pPr>
        <w:pStyle w:val="s1"/>
        <w:tabs>
          <w:tab w:val="left" w:pos="0"/>
          <w:tab w:val="left" w:pos="426"/>
        </w:tabs>
        <w:spacing w:before="0" w:beforeAutospacing="0" w:after="0" w:afterAutospacing="0"/>
        <w:ind w:right="-285" w:firstLine="709"/>
        <w:jc w:val="both"/>
        <w:rPr>
          <w:i/>
          <w:sz w:val="28"/>
          <w:szCs w:val="28"/>
        </w:rPr>
      </w:pPr>
      <w:r>
        <w:rPr>
          <w:sz w:val="28"/>
          <w:szCs w:val="28"/>
        </w:rPr>
        <w:t xml:space="preserve">- </w:t>
      </w:r>
      <w:r w:rsidRPr="00D4687C">
        <w:rPr>
          <w:b/>
          <w:sz w:val="28"/>
          <w:szCs w:val="28"/>
        </w:rPr>
        <w:t>Порядок предоставления из бюджета Альметьевского муниципального района субсидий некоммерческим организациям, задействованным в организации питания мобилизованных граждан, а также иных лиц, задействованных в работе участка оповещения мобилизационного штаба, утвержденный постановлением Исполкома АМР от 01.11.2022 г. № 2524</w:t>
      </w:r>
    </w:p>
    <w:p w:rsidR="00D4687C" w:rsidRPr="00D4687C" w:rsidRDefault="00D4687C" w:rsidP="00D4687C">
      <w:pPr>
        <w:pStyle w:val="ad"/>
        <w:numPr>
          <w:ilvl w:val="0"/>
          <w:numId w:val="37"/>
        </w:numPr>
        <w:tabs>
          <w:tab w:val="left" w:pos="426"/>
          <w:tab w:val="left" w:pos="1134"/>
        </w:tabs>
        <w:ind w:left="0" w:right="-285" w:firstLine="709"/>
        <w:jc w:val="both"/>
        <w:rPr>
          <w:i/>
          <w:sz w:val="28"/>
          <w:szCs w:val="28"/>
        </w:rPr>
      </w:pPr>
      <w:proofErr w:type="gramStart"/>
      <w:r w:rsidRPr="00D4687C">
        <w:rPr>
          <w:i/>
          <w:sz w:val="28"/>
          <w:szCs w:val="28"/>
        </w:rPr>
        <w:t>В нарушение подпункта д) пункта 5 Постановления Правительства РФ от 18 сентября 2020 г. № 1492, в Порядке не указана информация о размере субсидии и (или) порядке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и источника ее получения, (или информация о</w:t>
      </w:r>
      <w:proofErr w:type="gramEnd"/>
      <w:r w:rsidRPr="00D4687C">
        <w:rPr>
          <w:i/>
          <w:sz w:val="28"/>
          <w:szCs w:val="28"/>
        </w:rPr>
        <w:t xml:space="preserve"> </w:t>
      </w:r>
      <w:proofErr w:type="gramStart"/>
      <w:r w:rsidRPr="00D4687C">
        <w:rPr>
          <w:i/>
          <w:sz w:val="28"/>
          <w:szCs w:val="28"/>
        </w:rPr>
        <w:t>размере</w:t>
      </w:r>
      <w:proofErr w:type="gramEnd"/>
      <w:r w:rsidRPr="00D4687C">
        <w:rPr>
          <w:i/>
          <w:sz w:val="28"/>
          <w:szCs w:val="28"/>
        </w:rPr>
        <w:t xml:space="preserve"> субсидии определенной решением о бюджете муниципального образования). </w:t>
      </w:r>
    </w:p>
    <w:p w:rsidR="00D4687C" w:rsidRDefault="00D4687C" w:rsidP="00D4687C">
      <w:pPr>
        <w:pStyle w:val="s1"/>
        <w:numPr>
          <w:ilvl w:val="0"/>
          <w:numId w:val="37"/>
        </w:numPr>
        <w:tabs>
          <w:tab w:val="left" w:pos="1134"/>
        </w:tabs>
        <w:spacing w:before="0" w:beforeAutospacing="0" w:after="0" w:afterAutospacing="0"/>
        <w:ind w:left="0" w:right="-285" w:firstLine="709"/>
        <w:jc w:val="both"/>
        <w:rPr>
          <w:i/>
          <w:sz w:val="28"/>
          <w:szCs w:val="28"/>
        </w:rPr>
      </w:pPr>
      <w:proofErr w:type="gramStart"/>
      <w:r w:rsidRPr="004D7A1A">
        <w:rPr>
          <w:i/>
          <w:sz w:val="28"/>
          <w:szCs w:val="28"/>
        </w:rPr>
        <w:t xml:space="preserve">В нарушение подпункта м) пункта 5 Постановления Правительства РФ от 18 сентября 2020 г. № 1492, в Порядке не указана информация о достигнутых или планируемых результатах предоставления субсидии, под которыми понимаются результаты деятельности (действий) получателя субсидии, а также при необходимости их характеристики (показатели, необходимые для достижения результатов предоставления субсидии) (далее - характеристики), значения которых устанавливаются в соглашениях. </w:t>
      </w:r>
      <w:proofErr w:type="gramEnd"/>
      <w:r w:rsidR="002E5AB0" w:rsidRPr="00A01ECE">
        <w:rPr>
          <w:b/>
          <w:sz w:val="28"/>
          <w:szCs w:val="28"/>
        </w:rPr>
        <w:t>Конкретные, измеримые показатели результативности предоставления субсидии Порядком субсидирования и Соглашением между Исполкомом АМР и</w:t>
      </w:r>
      <w:r w:rsidR="002E5AB0">
        <w:rPr>
          <w:b/>
          <w:sz w:val="28"/>
          <w:szCs w:val="28"/>
        </w:rPr>
        <w:t xml:space="preserve"> НО «Альметьевское </w:t>
      </w:r>
      <w:proofErr w:type="spellStart"/>
      <w:r w:rsidR="002E5AB0">
        <w:rPr>
          <w:b/>
          <w:sz w:val="28"/>
          <w:szCs w:val="28"/>
        </w:rPr>
        <w:t>РайПО</w:t>
      </w:r>
      <w:proofErr w:type="spellEnd"/>
      <w:r w:rsidR="002E5AB0">
        <w:rPr>
          <w:b/>
          <w:sz w:val="28"/>
          <w:szCs w:val="28"/>
        </w:rPr>
        <w:t>»</w:t>
      </w:r>
      <w:r w:rsidR="002E5AB0" w:rsidRPr="00A01ECE">
        <w:rPr>
          <w:b/>
          <w:sz w:val="28"/>
          <w:szCs w:val="28"/>
        </w:rPr>
        <w:t>, с указанием в соглашениях точной даты завершения и конечного значения результатов (конкретной количественной характеристики итогов) не определены</w:t>
      </w:r>
      <w:r w:rsidR="002E5AB0">
        <w:rPr>
          <w:i/>
          <w:sz w:val="28"/>
          <w:szCs w:val="28"/>
        </w:rPr>
        <w:t xml:space="preserve">. </w:t>
      </w:r>
      <w:r w:rsidR="002E5AB0" w:rsidRPr="00A01ECE">
        <w:rPr>
          <w:b/>
          <w:sz w:val="28"/>
          <w:szCs w:val="28"/>
        </w:rPr>
        <w:t>Проверить достижение результатов предоставления субсидии не представляется возможным</w:t>
      </w:r>
      <w:r w:rsidR="002E5AB0">
        <w:rPr>
          <w:b/>
          <w:sz w:val="28"/>
          <w:szCs w:val="28"/>
        </w:rPr>
        <w:t>.</w:t>
      </w:r>
    </w:p>
    <w:p w:rsidR="00A06821" w:rsidRPr="006238E9" w:rsidRDefault="00D4687C" w:rsidP="00D4687C">
      <w:pPr>
        <w:pStyle w:val="s1"/>
        <w:numPr>
          <w:ilvl w:val="0"/>
          <w:numId w:val="37"/>
        </w:numPr>
        <w:tabs>
          <w:tab w:val="left" w:pos="142"/>
          <w:tab w:val="left" w:pos="426"/>
          <w:tab w:val="left" w:pos="1134"/>
        </w:tabs>
        <w:spacing w:before="0" w:beforeAutospacing="0" w:after="0" w:afterAutospacing="0"/>
        <w:ind w:left="0" w:right="-285" w:firstLine="709"/>
        <w:jc w:val="both"/>
        <w:rPr>
          <w:i/>
          <w:sz w:val="28"/>
          <w:szCs w:val="28"/>
        </w:rPr>
      </w:pPr>
      <w:r w:rsidRPr="00916CE0">
        <w:rPr>
          <w:i/>
          <w:sz w:val="28"/>
          <w:szCs w:val="28"/>
        </w:rPr>
        <w:t xml:space="preserve">Согласно пункту 6 статьи 78.1 </w:t>
      </w:r>
      <w:r>
        <w:rPr>
          <w:i/>
          <w:sz w:val="28"/>
          <w:szCs w:val="28"/>
        </w:rPr>
        <w:t>Бюджетного кодекса РФ, д</w:t>
      </w:r>
      <w:r w:rsidRPr="00916CE0">
        <w:rPr>
          <w:i/>
          <w:sz w:val="28"/>
          <w:szCs w:val="28"/>
        </w:rPr>
        <w:t xml:space="preserve">оговоры (соглашения) о предоставлении субсидий, предусмотренных </w:t>
      </w:r>
      <w:hyperlink r:id="rId14" w:anchor="/document/12112604/entry/7812" w:history="1">
        <w:r w:rsidRPr="006238E9">
          <w:rPr>
            <w:rStyle w:val="a3"/>
            <w:i/>
            <w:color w:val="auto"/>
            <w:sz w:val="28"/>
            <w:szCs w:val="28"/>
          </w:rPr>
          <w:t>пунктами 2</w:t>
        </w:r>
      </w:hyperlink>
      <w:r w:rsidRPr="006238E9">
        <w:rPr>
          <w:i/>
          <w:sz w:val="28"/>
          <w:szCs w:val="28"/>
        </w:rPr>
        <w:t xml:space="preserve"> и </w:t>
      </w:r>
      <w:hyperlink r:id="rId15" w:anchor="/document/12112604/entry/7814" w:history="1">
        <w:r w:rsidRPr="006238E9">
          <w:rPr>
            <w:rStyle w:val="a3"/>
            <w:i/>
            <w:color w:val="auto"/>
            <w:sz w:val="28"/>
            <w:szCs w:val="28"/>
          </w:rPr>
          <w:t>4</w:t>
        </w:r>
      </w:hyperlink>
      <w:r w:rsidRPr="006238E9">
        <w:rPr>
          <w:i/>
          <w:sz w:val="28"/>
          <w:szCs w:val="28"/>
        </w:rPr>
        <w:t xml:space="preserve"> статьи 78.1, из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w:t>
      </w:r>
      <w:hyperlink r:id="rId16" w:anchor="/document/403612484/entry/1000" w:history="1">
        <w:r w:rsidRPr="006238E9">
          <w:rPr>
            <w:rStyle w:val="a3"/>
            <w:i/>
            <w:color w:val="auto"/>
            <w:sz w:val="28"/>
            <w:szCs w:val="28"/>
          </w:rPr>
          <w:t>типовыми формами</w:t>
        </w:r>
      </w:hyperlink>
      <w:r w:rsidRPr="006238E9">
        <w:rPr>
          <w:i/>
          <w:sz w:val="28"/>
          <w:szCs w:val="28"/>
        </w:rPr>
        <w:t xml:space="preserve">, утверждаемыми соответственно финансовым органом муниципального образования. </w:t>
      </w:r>
      <w:proofErr w:type="gramStart"/>
      <w:r w:rsidRPr="006238E9">
        <w:rPr>
          <w:i/>
          <w:sz w:val="28"/>
          <w:szCs w:val="28"/>
        </w:rPr>
        <w:t xml:space="preserve">Отмечаем, типовая форма соглашения о предоставлении из бюджета Альметьевского муниципального района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w:t>
      </w:r>
      <w:r w:rsidRPr="006238E9">
        <w:rPr>
          <w:i/>
          <w:sz w:val="28"/>
          <w:szCs w:val="28"/>
        </w:rPr>
        <w:lastRenderedPageBreak/>
        <w:t>(реализацией)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r w:rsidRPr="006238E9">
        <w:rPr>
          <w:i/>
          <w:sz w:val="28"/>
          <w:szCs w:val="28"/>
        </w:rPr>
        <w:t xml:space="preserve"> </w:t>
      </w:r>
      <w:proofErr w:type="gramStart"/>
      <w:r w:rsidRPr="006238E9">
        <w:rPr>
          <w:i/>
          <w:sz w:val="28"/>
          <w:szCs w:val="28"/>
        </w:rPr>
        <w:t xml:space="preserve">утверждена </w:t>
      </w:r>
      <w:hyperlink r:id="rId17" w:anchor="/document/22554809/entry/1" w:history="1">
        <w:r w:rsidRPr="006238E9">
          <w:rPr>
            <w:rStyle w:val="a3"/>
            <w:i/>
            <w:color w:val="auto"/>
            <w:sz w:val="28"/>
            <w:szCs w:val="28"/>
          </w:rPr>
          <w:t>постановлением</w:t>
        </w:r>
      </w:hyperlink>
      <w:r w:rsidRPr="006238E9">
        <w:rPr>
          <w:i/>
          <w:sz w:val="28"/>
          <w:szCs w:val="28"/>
        </w:rPr>
        <w:t xml:space="preserve"> Исполнительного комитета Альметьевского муниципального района РТ от 23 июня 2017 г. N 999.Кроме того, типовая форма утверждена в соответствии с </w:t>
      </w:r>
      <w:hyperlink r:id="rId18" w:anchor="/document/71484172/entry/0" w:history="1">
        <w:r w:rsidRPr="006238E9">
          <w:rPr>
            <w:rStyle w:val="a3"/>
            <w:i/>
            <w:color w:val="auto"/>
            <w:sz w:val="28"/>
            <w:szCs w:val="28"/>
          </w:rPr>
          <w:t>постановлением</w:t>
        </w:r>
      </w:hyperlink>
      <w:r w:rsidRPr="006238E9">
        <w:rPr>
          <w:i/>
          <w:sz w:val="28"/>
          <w:szCs w:val="28"/>
        </w:rPr>
        <w:t xml:space="preserve"> Правительства Российской Федерации от 6 сентября 2016 г. N 887, которое в соответствии с Постановлением Правительства России от 18 сентября 2020 г. N 1492 утратило силу с 3 октября 2020 г.</w:t>
      </w:r>
      <w:proofErr w:type="gramEnd"/>
    </w:p>
    <w:p w:rsidR="00D4687C" w:rsidRPr="00A06821" w:rsidRDefault="00D4687C" w:rsidP="00D4687C">
      <w:pPr>
        <w:pStyle w:val="s1"/>
        <w:tabs>
          <w:tab w:val="left" w:pos="426"/>
          <w:tab w:val="left" w:pos="1134"/>
        </w:tabs>
        <w:spacing w:before="0" w:beforeAutospacing="0" w:after="0" w:afterAutospacing="0"/>
        <w:ind w:left="1069" w:right="-285"/>
        <w:jc w:val="both"/>
        <w:rPr>
          <w:b/>
          <w:sz w:val="28"/>
          <w:szCs w:val="28"/>
        </w:rPr>
      </w:pPr>
    </w:p>
    <w:p w:rsidR="00A131CB" w:rsidRPr="00AE7E08" w:rsidRDefault="00AE7E08" w:rsidP="00AF6315">
      <w:pPr>
        <w:pStyle w:val="ad"/>
        <w:spacing w:after="200"/>
        <w:ind w:left="0" w:right="-285" w:firstLine="709"/>
        <w:jc w:val="both"/>
        <w:rPr>
          <w:b/>
          <w:sz w:val="28"/>
          <w:szCs w:val="28"/>
        </w:rPr>
      </w:pPr>
      <w:r w:rsidRPr="00AE7E08">
        <w:rPr>
          <w:i/>
          <w:sz w:val="28"/>
          <w:szCs w:val="28"/>
        </w:rPr>
        <w:t xml:space="preserve">- </w:t>
      </w:r>
      <w:r w:rsidRPr="00AE7E08">
        <w:rPr>
          <w:b/>
          <w:sz w:val="28"/>
          <w:szCs w:val="28"/>
        </w:rPr>
        <w:t>Порядок предоставления субсидий из бюджета Альметьевского муниципального района Республики Татарстан юридическим лицам (за исключением субсидий муниципальным учреждениям), оказывающим услуги в сфере транспортного обслуживания населения в Альметьевском муниципальном районе</w:t>
      </w:r>
      <w:r>
        <w:rPr>
          <w:b/>
          <w:sz w:val="28"/>
          <w:szCs w:val="28"/>
        </w:rPr>
        <w:t xml:space="preserve">, </w:t>
      </w:r>
      <w:r w:rsidRPr="00AE7E08">
        <w:rPr>
          <w:b/>
          <w:sz w:val="28"/>
          <w:szCs w:val="28"/>
        </w:rPr>
        <w:t>утв. Постановлением Исполкома АМР от 27.12.2021 № 1923 (с изм. от 06.09.2022 № 1904)</w:t>
      </w:r>
    </w:p>
    <w:p w:rsidR="00E17369" w:rsidRDefault="00AE7E08" w:rsidP="00AF6315">
      <w:pPr>
        <w:pStyle w:val="ad"/>
        <w:spacing w:after="200"/>
        <w:ind w:left="0" w:right="-285" w:firstLine="709"/>
        <w:jc w:val="both"/>
        <w:rPr>
          <w:i/>
          <w:sz w:val="28"/>
          <w:szCs w:val="28"/>
        </w:rPr>
      </w:pPr>
      <w:r>
        <w:rPr>
          <w:i/>
          <w:sz w:val="28"/>
          <w:szCs w:val="28"/>
        </w:rPr>
        <w:t xml:space="preserve">1. </w:t>
      </w:r>
      <w:r w:rsidR="00E17369">
        <w:rPr>
          <w:i/>
          <w:sz w:val="28"/>
          <w:szCs w:val="28"/>
        </w:rPr>
        <w:t xml:space="preserve">В нарушение подпункта </w:t>
      </w:r>
      <w:r w:rsidR="00E17369">
        <w:rPr>
          <w:i/>
          <w:sz w:val="28"/>
          <w:szCs w:val="28"/>
          <w:u w:val="single"/>
        </w:rPr>
        <w:t>г) пункта 11</w:t>
      </w:r>
      <w:r w:rsidR="00E17369">
        <w:rPr>
          <w:i/>
          <w:sz w:val="28"/>
          <w:szCs w:val="28"/>
        </w:rPr>
        <w:t xml:space="preserve"> Общих требований, утвержденных Постановлением Правительства РФ от 18 сентября 2020 г. № 1492 не содержит положения о перечне документов, подтверждающих фактически произведенные затраты (недополученные доходы), а также при необходимости о требованиях к таким документам.</w:t>
      </w:r>
    </w:p>
    <w:p w:rsidR="00AE7E08" w:rsidRPr="00AE7E08" w:rsidRDefault="00AE7E08" w:rsidP="00AE7E08">
      <w:pPr>
        <w:pStyle w:val="ad"/>
        <w:numPr>
          <w:ilvl w:val="0"/>
          <w:numId w:val="33"/>
        </w:numPr>
        <w:tabs>
          <w:tab w:val="left" w:pos="426"/>
        </w:tabs>
        <w:ind w:left="0" w:right="-285" w:firstLine="709"/>
        <w:jc w:val="both"/>
        <w:rPr>
          <w:i/>
          <w:sz w:val="28"/>
          <w:szCs w:val="28"/>
        </w:rPr>
      </w:pPr>
      <w:proofErr w:type="gramStart"/>
      <w:r w:rsidRPr="00AE7E08">
        <w:rPr>
          <w:i/>
          <w:sz w:val="28"/>
          <w:szCs w:val="28"/>
        </w:rPr>
        <w:t>В нарушение подпункта д) пункта 5 Постановления Правительства РФ от 18 сентября 2020 г. № 1492, в Порядке не указана информация о размере субсидии и (или) порядке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и источника ее получения, (или информация о</w:t>
      </w:r>
      <w:proofErr w:type="gramEnd"/>
      <w:r w:rsidRPr="00AE7E08">
        <w:rPr>
          <w:i/>
          <w:sz w:val="28"/>
          <w:szCs w:val="28"/>
        </w:rPr>
        <w:t xml:space="preserve"> </w:t>
      </w:r>
      <w:proofErr w:type="gramStart"/>
      <w:r w:rsidRPr="00AE7E08">
        <w:rPr>
          <w:i/>
          <w:sz w:val="28"/>
          <w:szCs w:val="28"/>
        </w:rPr>
        <w:t>размере</w:t>
      </w:r>
      <w:proofErr w:type="gramEnd"/>
      <w:r w:rsidRPr="00AE7E08">
        <w:rPr>
          <w:i/>
          <w:sz w:val="28"/>
          <w:szCs w:val="28"/>
        </w:rPr>
        <w:t xml:space="preserve"> субсидии определенной решением о бюджете муниципального образования). </w:t>
      </w:r>
    </w:p>
    <w:p w:rsidR="002E5AB0" w:rsidRDefault="00AE7E08" w:rsidP="002E5AB0">
      <w:pPr>
        <w:pStyle w:val="s1"/>
        <w:numPr>
          <w:ilvl w:val="0"/>
          <w:numId w:val="33"/>
        </w:numPr>
        <w:tabs>
          <w:tab w:val="left" w:pos="284"/>
        </w:tabs>
        <w:spacing w:before="0" w:beforeAutospacing="0" w:after="0" w:afterAutospacing="0"/>
        <w:ind w:left="0" w:right="-285" w:firstLine="709"/>
        <w:jc w:val="both"/>
        <w:rPr>
          <w:i/>
          <w:sz w:val="28"/>
          <w:szCs w:val="28"/>
        </w:rPr>
      </w:pPr>
      <w:proofErr w:type="gramStart"/>
      <w:r w:rsidRPr="004D7A1A">
        <w:rPr>
          <w:i/>
          <w:sz w:val="28"/>
          <w:szCs w:val="28"/>
        </w:rPr>
        <w:t>В нарушение подпункта м) пункта 5 Постановления Правительства РФ от 18 сентября 2020 г. № 1492, в Порядке не указана информация о достигнутых или планируемых результатах предоставления субсидии, под которыми понимаются результаты деятельности (действий) получателя субсидии, а также при необходимости их характеристики (показатели, необходимые для достижения результатов предоставления субсидии) (далее - характеристики), значения которых устанавливаются в соглашениях.</w:t>
      </w:r>
      <w:proofErr w:type="gramEnd"/>
      <w:r w:rsidRPr="004D7A1A">
        <w:rPr>
          <w:i/>
          <w:sz w:val="28"/>
          <w:szCs w:val="28"/>
        </w:rPr>
        <w:t xml:space="preserve"> </w:t>
      </w:r>
      <w:r w:rsidR="002E5AB0" w:rsidRPr="00A01ECE">
        <w:rPr>
          <w:b/>
          <w:sz w:val="28"/>
          <w:szCs w:val="28"/>
        </w:rPr>
        <w:t>Конкретные, измеримые показатели результативности предоставления субсидии Порядком субсидирования и Соглашением между Исполкомом АМР и</w:t>
      </w:r>
      <w:r w:rsidR="002E5AB0">
        <w:rPr>
          <w:b/>
          <w:sz w:val="28"/>
          <w:szCs w:val="28"/>
        </w:rPr>
        <w:t xml:space="preserve"> МУП «АТУ»</w:t>
      </w:r>
      <w:r w:rsidR="002E5AB0" w:rsidRPr="00A01ECE">
        <w:rPr>
          <w:b/>
          <w:sz w:val="28"/>
          <w:szCs w:val="28"/>
        </w:rPr>
        <w:t>, с указанием в соглашениях точной даты завершения и конечного значения результатов (конкретной количественной характеристики итогов) не определены</w:t>
      </w:r>
      <w:r w:rsidR="002E5AB0">
        <w:rPr>
          <w:i/>
          <w:sz w:val="28"/>
          <w:szCs w:val="28"/>
        </w:rPr>
        <w:t xml:space="preserve">. </w:t>
      </w:r>
      <w:r w:rsidR="002E5AB0" w:rsidRPr="00A01ECE">
        <w:rPr>
          <w:b/>
          <w:sz w:val="28"/>
          <w:szCs w:val="28"/>
        </w:rPr>
        <w:t>Проверить достижение результатов предоставления субсидии не представляется возможным</w:t>
      </w:r>
      <w:r w:rsidR="002E5AB0">
        <w:rPr>
          <w:b/>
          <w:sz w:val="28"/>
          <w:szCs w:val="28"/>
        </w:rPr>
        <w:t>.</w:t>
      </w:r>
    </w:p>
    <w:p w:rsidR="00AE7E08" w:rsidRPr="004D7A1A" w:rsidRDefault="00AE7E08" w:rsidP="002E5AB0">
      <w:pPr>
        <w:pStyle w:val="s1"/>
        <w:spacing w:before="0" w:beforeAutospacing="0" w:after="0" w:afterAutospacing="0"/>
        <w:ind w:right="-285"/>
        <w:jc w:val="both"/>
        <w:rPr>
          <w:i/>
          <w:sz w:val="28"/>
          <w:szCs w:val="28"/>
        </w:rPr>
      </w:pPr>
    </w:p>
    <w:p w:rsidR="00036702" w:rsidRDefault="00036702" w:rsidP="00036702">
      <w:pPr>
        <w:pStyle w:val="s1"/>
        <w:numPr>
          <w:ilvl w:val="0"/>
          <w:numId w:val="33"/>
        </w:numPr>
        <w:tabs>
          <w:tab w:val="left" w:pos="0"/>
          <w:tab w:val="left" w:pos="426"/>
        </w:tabs>
        <w:spacing w:before="0" w:beforeAutospacing="0" w:after="0" w:afterAutospacing="0"/>
        <w:ind w:left="0" w:right="-285" w:firstLine="709"/>
        <w:jc w:val="both"/>
        <w:rPr>
          <w:i/>
          <w:sz w:val="28"/>
          <w:szCs w:val="28"/>
        </w:rPr>
      </w:pPr>
      <w:r w:rsidRPr="00916CE0">
        <w:rPr>
          <w:i/>
          <w:sz w:val="28"/>
          <w:szCs w:val="28"/>
        </w:rPr>
        <w:lastRenderedPageBreak/>
        <w:t xml:space="preserve">Согласно пункту </w:t>
      </w:r>
      <w:r>
        <w:rPr>
          <w:i/>
          <w:sz w:val="28"/>
          <w:szCs w:val="28"/>
        </w:rPr>
        <w:t>9</w:t>
      </w:r>
      <w:r w:rsidRPr="00916CE0">
        <w:rPr>
          <w:i/>
          <w:sz w:val="28"/>
          <w:szCs w:val="28"/>
        </w:rPr>
        <w:t xml:space="preserve"> статьи 78 </w:t>
      </w:r>
      <w:r>
        <w:rPr>
          <w:i/>
          <w:sz w:val="28"/>
          <w:szCs w:val="28"/>
        </w:rPr>
        <w:t>Бюджетного кодекса РФ, д</w:t>
      </w:r>
      <w:r w:rsidRPr="00916CE0">
        <w:rPr>
          <w:i/>
          <w:sz w:val="28"/>
          <w:szCs w:val="28"/>
        </w:rPr>
        <w:t xml:space="preserve">оговоры (соглашения) о предоставлении субсидий, предусмотренных </w:t>
      </w:r>
      <w:hyperlink r:id="rId19" w:anchor="/document/12112604/entry/7812" w:history="1">
        <w:r w:rsidRPr="006238E9">
          <w:rPr>
            <w:rStyle w:val="a3"/>
            <w:i/>
            <w:color w:val="auto"/>
            <w:sz w:val="28"/>
            <w:szCs w:val="28"/>
          </w:rPr>
          <w:t xml:space="preserve">пунктами </w:t>
        </w:r>
      </w:hyperlink>
      <w:r w:rsidRPr="006238E9">
        <w:rPr>
          <w:i/>
          <w:sz w:val="28"/>
          <w:szCs w:val="28"/>
        </w:rPr>
        <w:t xml:space="preserve">1, 7 - 8.1 статьи 78 из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w:t>
      </w:r>
      <w:hyperlink r:id="rId20" w:anchor="/document/403612484/entry/1000" w:history="1">
        <w:r w:rsidRPr="006238E9">
          <w:rPr>
            <w:rStyle w:val="a3"/>
            <w:i/>
            <w:color w:val="auto"/>
            <w:sz w:val="28"/>
            <w:szCs w:val="28"/>
          </w:rPr>
          <w:t>типовыми формами</w:t>
        </w:r>
      </w:hyperlink>
      <w:r w:rsidRPr="006238E9">
        <w:rPr>
          <w:i/>
          <w:sz w:val="28"/>
          <w:szCs w:val="28"/>
        </w:rPr>
        <w:t xml:space="preserve">, утверждаемыми соответственно финансовым органом муниципального образования. </w:t>
      </w:r>
      <w:proofErr w:type="gramStart"/>
      <w:r w:rsidRPr="006238E9">
        <w:rPr>
          <w:i/>
          <w:sz w:val="28"/>
          <w:szCs w:val="28"/>
        </w:rPr>
        <w:t>Отмечаем, типовая форма соглашения о предоставлении из бюджета Альметьевского муниципального района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r w:rsidRPr="006238E9">
        <w:rPr>
          <w:i/>
          <w:sz w:val="28"/>
          <w:szCs w:val="28"/>
        </w:rPr>
        <w:t xml:space="preserve"> </w:t>
      </w:r>
      <w:proofErr w:type="gramStart"/>
      <w:r w:rsidRPr="006238E9">
        <w:rPr>
          <w:i/>
          <w:sz w:val="28"/>
          <w:szCs w:val="28"/>
        </w:rPr>
        <w:t>утверждена</w:t>
      </w:r>
      <w:proofErr w:type="gramEnd"/>
      <w:r w:rsidRPr="006238E9">
        <w:rPr>
          <w:i/>
          <w:sz w:val="28"/>
          <w:szCs w:val="28"/>
        </w:rPr>
        <w:t xml:space="preserve"> </w:t>
      </w:r>
      <w:hyperlink r:id="rId21" w:anchor="/document/22554809/entry/1" w:history="1">
        <w:r w:rsidRPr="006238E9">
          <w:rPr>
            <w:rStyle w:val="a3"/>
            <w:i/>
            <w:color w:val="auto"/>
            <w:sz w:val="28"/>
            <w:szCs w:val="28"/>
          </w:rPr>
          <w:t>постановлением</w:t>
        </w:r>
      </w:hyperlink>
      <w:r w:rsidRPr="006238E9">
        <w:rPr>
          <w:i/>
          <w:sz w:val="28"/>
          <w:szCs w:val="28"/>
        </w:rPr>
        <w:t xml:space="preserve"> Исполнительного комитета Альметьевского муниципального района РТ от 23 июня 2017 г. N 999.</w:t>
      </w:r>
      <w:r w:rsidR="003610F8" w:rsidRPr="006238E9">
        <w:rPr>
          <w:i/>
          <w:sz w:val="28"/>
          <w:szCs w:val="28"/>
        </w:rPr>
        <w:t xml:space="preserve"> </w:t>
      </w:r>
      <w:r w:rsidRPr="006238E9">
        <w:rPr>
          <w:i/>
          <w:sz w:val="28"/>
          <w:szCs w:val="28"/>
        </w:rPr>
        <w:t xml:space="preserve">Кроме того, типовая форма утверждена в соответствии с </w:t>
      </w:r>
      <w:hyperlink r:id="rId22" w:anchor="/document/71484172/entry/0" w:history="1">
        <w:r w:rsidRPr="006238E9">
          <w:rPr>
            <w:rStyle w:val="a3"/>
            <w:i/>
            <w:color w:val="auto"/>
            <w:sz w:val="28"/>
            <w:szCs w:val="28"/>
          </w:rPr>
          <w:t>постановлением</w:t>
        </w:r>
      </w:hyperlink>
      <w:r w:rsidRPr="006238E9">
        <w:rPr>
          <w:i/>
          <w:sz w:val="28"/>
          <w:szCs w:val="28"/>
        </w:rPr>
        <w:t xml:space="preserve"> Правительства Российской Федерации от 6 сентября 2016 г. N 887, </w:t>
      </w:r>
      <w:proofErr w:type="gramStart"/>
      <w:r w:rsidRPr="006238E9">
        <w:rPr>
          <w:i/>
          <w:sz w:val="28"/>
          <w:szCs w:val="28"/>
        </w:rPr>
        <w:t>которое</w:t>
      </w:r>
      <w:proofErr w:type="gramEnd"/>
      <w:r w:rsidRPr="006238E9">
        <w:rPr>
          <w:i/>
          <w:sz w:val="28"/>
          <w:szCs w:val="28"/>
        </w:rPr>
        <w:t xml:space="preserve"> в соответствии с Постановлением Правительства России от 18 сентября 2020 г. </w:t>
      </w:r>
      <w:r w:rsidRPr="00D06E7D">
        <w:rPr>
          <w:i/>
          <w:sz w:val="28"/>
          <w:szCs w:val="28"/>
        </w:rPr>
        <w:t>N 1492 утратило силу с 3 октября 2020 г.</w:t>
      </w:r>
    </w:p>
    <w:p w:rsidR="001D5597" w:rsidRPr="00EC5827" w:rsidRDefault="00EC5827" w:rsidP="00A04E37">
      <w:pPr>
        <w:pStyle w:val="ad"/>
        <w:numPr>
          <w:ilvl w:val="0"/>
          <w:numId w:val="33"/>
        </w:numPr>
        <w:spacing w:after="200"/>
        <w:ind w:left="0" w:right="-285" w:firstLine="709"/>
        <w:jc w:val="both"/>
      </w:pPr>
      <w:proofErr w:type="gramStart"/>
      <w:r w:rsidRPr="00EC5827">
        <w:rPr>
          <w:i/>
          <w:sz w:val="28"/>
          <w:szCs w:val="28"/>
        </w:rPr>
        <w:t>Соглашение о предоставлении субсидий из бюджета Альметьевского муниципального района Республики Татарстан юридическим лицам (за исключением субсидий муниципальным учреждениям), оказывающим услуги в сфере транспортного обслуживания населения в Альметьевском муниципальном районе Республики Татарстан от 34 декабря 2022 года № 1 не соответствует Общим требованиям, утвержденным Постановлением Правительства РФ от 18 сентября 2020 г. № 1492 в части:</w:t>
      </w:r>
      <w:proofErr w:type="gramEnd"/>
    </w:p>
    <w:p w:rsidR="00EC5827" w:rsidRPr="00D862FE" w:rsidRDefault="00EC5827" w:rsidP="00A04E37">
      <w:pPr>
        <w:pStyle w:val="ad"/>
        <w:spacing w:after="200"/>
        <w:ind w:left="0" w:right="-285" w:firstLine="709"/>
        <w:jc w:val="both"/>
        <w:rPr>
          <w:sz w:val="28"/>
          <w:szCs w:val="28"/>
        </w:rPr>
      </w:pPr>
      <w:r w:rsidRPr="00D862FE">
        <w:rPr>
          <w:i/>
          <w:sz w:val="28"/>
          <w:szCs w:val="28"/>
        </w:rPr>
        <w:t>-</w:t>
      </w:r>
      <w:r w:rsidR="00A04E37">
        <w:rPr>
          <w:i/>
          <w:sz w:val="28"/>
          <w:szCs w:val="28"/>
        </w:rPr>
        <w:t xml:space="preserve"> </w:t>
      </w:r>
      <w:r w:rsidRPr="00D862FE">
        <w:rPr>
          <w:i/>
          <w:sz w:val="28"/>
          <w:szCs w:val="28"/>
        </w:rPr>
        <w:t xml:space="preserve">не содержит требования  </w:t>
      </w:r>
      <w:r w:rsidRPr="00D862FE">
        <w:rPr>
          <w:sz w:val="28"/>
          <w:szCs w:val="28"/>
        </w:rPr>
        <w:t>о направлениях расходов, источником финансового обеспечения которых является субсидия;</w:t>
      </w:r>
    </w:p>
    <w:p w:rsidR="00A04E37" w:rsidRDefault="00EC5827" w:rsidP="00A04E37">
      <w:pPr>
        <w:pStyle w:val="ad"/>
        <w:spacing w:after="200"/>
        <w:ind w:left="0" w:right="-285" w:firstLine="709"/>
        <w:jc w:val="both"/>
        <w:rPr>
          <w:sz w:val="28"/>
          <w:szCs w:val="28"/>
        </w:rPr>
      </w:pPr>
      <w:r w:rsidRPr="00D862FE">
        <w:rPr>
          <w:i/>
          <w:sz w:val="28"/>
          <w:szCs w:val="28"/>
        </w:rPr>
        <w:t xml:space="preserve">- </w:t>
      </w:r>
      <w:r w:rsidR="00D862FE" w:rsidRPr="00D862FE">
        <w:rPr>
          <w:i/>
          <w:sz w:val="28"/>
          <w:szCs w:val="28"/>
        </w:rPr>
        <w:t>не содержит конкретный</w:t>
      </w:r>
      <w:r w:rsidRPr="00D862FE">
        <w:rPr>
          <w:sz w:val="28"/>
          <w:szCs w:val="28"/>
        </w:rPr>
        <w:t xml:space="preserve"> переч</w:t>
      </w:r>
      <w:r w:rsidR="00D862FE" w:rsidRPr="00D862FE">
        <w:rPr>
          <w:sz w:val="28"/>
          <w:szCs w:val="28"/>
        </w:rPr>
        <w:t>ень</w:t>
      </w:r>
      <w:r w:rsidRPr="00D862FE">
        <w:rPr>
          <w:sz w:val="28"/>
          <w:szCs w:val="28"/>
        </w:rPr>
        <w:t xml:space="preserve"> документов, подтверждающих фактически произведенные затраты (недополученные доходы), а также при необходимости о требованиях к таким документам;</w:t>
      </w:r>
    </w:p>
    <w:p w:rsidR="00A04E37" w:rsidRDefault="00D862FE" w:rsidP="00A04E37">
      <w:pPr>
        <w:pStyle w:val="ad"/>
        <w:spacing w:after="200"/>
        <w:ind w:left="0" w:right="-285" w:firstLine="709"/>
        <w:jc w:val="both"/>
        <w:rPr>
          <w:sz w:val="28"/>
          <w:szCs w:val="28"/>
        </w:rPr>
      </w:pPr>
      <w:proofErr w:type="gramStart"/>
      <w:r w:rsidRPr="00A04E37">
        <w:rPr>
          <w:sz w:val="28"/>
          <w:szCs w:val="28"/>
        </w:rPr>
        <w:t xml:space="preserve">- не содержит положения о запрете приобретения получателями субсидий - юридическими лицами, за счет полученных из местного бюджета средств иностранной валюты, за исключением операций, осуществляемых в соответствии с </w:t>
      </w:r>
      <w:hyperlink r:id="rId23" w:anchor="/document/12133556/entry/4" w:history="1">
        <w:r w:rsidRPr="006238E9">
          <w:rPr>
            <w:sz w:val="28"/>
            <w:szCs w:val="28"/>
            <w:u w:val="single"/>
          </w:rPr>
          <w:t>валютным законодательством</w:t>
        </w:r>
      </w:hyperlink>
      <w:r w:rsidRPr="00A04E37">
        <w:rPr>
          <w:sz w:val="28"/>
          <w:szCs w:val="28"/>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roofErr w:type="gramEnd"/>
    </w:p>
    <w:p w:rsidR="00D862FE" w:rsidRPr="00D862FE" w:rsidRDefault="00A04E37" w:rsidP="00A04E37">
      <w:pPr>
        <w:pStyle w:val="ad"/>
        <w:spacing w:after="200"/>
        <w:ind w:left="0" w:right="-285" w:firstLine="709"/>
        <w:jc w:val="both"/>
        <w:rPr>
          <w:sz w:val="28"/>
          <w:szCs w:val="28"/>
        </w:rPr>
      </w:pPr>
      <w:r w:rsidRPr="00A04E37">
        <w:rPr>
          <w:sz w:val="28"/>
          <w:szCs w:val="28"/>
        </w:rPr>
        <w:t xml:space="preserve"> </w:t>
      </w:r>
      <w:proofErr w:type="gramStart"/>
      <w:r w:rsidRPr="00A04E37">
        <w:rPr>
          <w:sz w:val="28"/>
          <w:szCs w:val="28"/>
        </w:rPr>
        <w:t xml:space="preserve">- не содержит положения </w:t>
      </w:r>
      <w:r w:rsidR="00D862FE" w:rsidRPr="00D862FE">
        <w:rPr>
          <w:sz w:val="28"/>
          <w:szCs w:val="28"/>
        </w:rPr>
        <w:t xml:space="preserve">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как получателем бюджетных средств по согласованию финансовым органом муниципального образования в </w:t>
      </w:r>
      <w:r w:rsidR="00D862FE" w:rsidRPr="00D862FE">
        <w:rPr>
          <w:sz w:val="28"/>
          <w:szCs w:val="28"/>
        </w:rPr>
        <w:lastRenderedPageBreak/>
        <w:t>порядке, установленном соответственно местной администрацией, решения о наличии потребности в указанных средствах или возврате указанных средств при отсутствии в</w:t>
      </w:r>
      <w:proofErr w:type="gramEnd"/>
      <w:r w:rsidR="00D862FE" w:rsidRPr="00D862FE">
        <w:rPr>
          <w:sz w:val="28"/>
          <w:szCs w:val="28"/>
        </w:rPr>
        <w:t xml:space="preserve"> них потребности в порядке и сроки, которые определены правовым актом;</w:t>
      </w:r>
    </w:p>
    <w:p w:rsidR="00D862FE" w:rsidRPr="00D862FE" w:rsidRDefault="00D862FE" w:rsidP="00A04E37">
      <w:pPr>
        <w:pStyle w:val="ad"/>
        <w:spacing w:after="200"/>
        <w:ind w:left="0" w:right="-285" w:firstLine="709"/>
        <w:jc w:val="both"/>
        <w:rPr>
          <w:sz w:val="28"/>
          <w:szCs w:val="28"/>
        </w:rPr>
      </w:pPr>
      <w:r w:rsidRPr="00D862FE">
        <w:rPr>
          <w:i/>
          <w:sz w:val="28"/>
          <w:szCs w:val="28"/>
        </w:rPr>
        <w:t>- не содержит информацию</w:t>
      </w:r>
      <w:r w:rsidRPr="00D862FE">
        <w:rPr>
          <w:sz w:val="28"/>
          <w:szCs w:val="28"/>
        </w:rPr>
        <w:t xml:space="preserve"> о достигнутых или планируемых результатах предоставления субсидии, под которыми понимаются результаты деятельности (действий) получателя субсидии, а также их характеристики (показатели, необходимые для достижения результатов предоставления субсидии) (далее - характеристики), значения которых устанавливаются в соглашениях</w:t>
      </w:r>
      <w:r w:rsidR="00A01ECE">
        <w:rPr>
          <w:sz w:val="28"/>
          <w:szCs w:val="28"/>
        </w:rPr>
        <w:t xml:space="preserve"> (</w:t>
      </w:r>
      <w:r w:rsidR="00A01ECE" w:rsidRPr="00A01ECE">
        <w:rPr>
          <w:b/>
          <w:sz w:val="28"/>
          <w:szCs w:val="28"/>
        </w:rPr>
        <w:t>проверить достижение результатов предоставления субсидии не представляется возможным)</w:t>
      </w:r>
      <w:r w:rsidRPr="00D862FE">
        <w:rPr>
          <w:sz w:val="28"/>
          <w:szCs w:val="28"/>
        </w:rPr>
        <w:t>;</w:t>
      </w:r>
    </w:p>
    <w:p w:rsidR="00D862FE" w:rsidRDefault="00D862FE" w:rsidP="00A04E37">
      <w:pPr>
        <w:pStyle w:val="ad"/>
        <w:spacing w:after="200"/>
        <w:ind w:left="0" w:right="-285" w:firstLine="709"/>
        <w:jc w:val="both"/>
        <w:rPr>
          <w:sz w:val="28"/>
          <w:szCs w:val="28"/>
        </w:rPr>
      </w:pPr>
      <w:r w:rsidRPr="00D862FE">
        <w:rPr>
          <w:i/>
          <w:sz w:val="28"/>
          <w:szCs w:val="28"/>
        </w:rPr>
        <w:t xml:space="preserve">- отсутствуют  требования </w:t>
      </w:r>
      <w:r w:rsidRPr="00D862FE">
        <w:rPr>
          <w:sz w:val="28"/>
          <w:szCs w:val="28"/>
        </w:rPr>
        <w:t xml:space="preserve"> о проверке главным распорядителем как получателем бюджетных средств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государственного (муниципального) финансового контроля в соответствии со </w:t>
      </w:r>
      <w:hyperlink r:id="rId24" w:anchor="/document/12112604/entry/2681" w:history="1">
        <w:r w:rsidRPr="006238E9">
          <w:rPr>
            <w:sz w:val="28"/>
            <w:szCs w:val="28"/>
            <w:u w:val="single"/>
          </w:rPr>
          <w:t>статьями 268</w:t>
        </w:r>
        <w:r w:rsidRPr="006238E9">
          <w:rPr>
            <w:sz w:val="28"/>
            <w:szCs w:val="28"/>
            <w:u w:val="single"/>
            <w:vertAlign w:val="superscript"/>
          </w:rPr>
          <w:t> 1</w:t>
        </w:r>
      </w:hyperlink>
      <w:r w:rsidRPr="006238E9">
        <w:rPr>
          <w:sz w:val="28"/>
          <w:szCs w:val="28"/>
        </w:rPr>
        <w:t xml:space="preserve"> и </w:t>
      </w:r>
      <w:hyperlink r:id="rId25" w:anchor="/document/12112604/entry/2692" w:history="1">
        <w:r w:rsidRPr="006238E9">
          <w:rPr>
            <w:sz w:val="28"/>
            <w:szCs w:val="28"/>
            <w:u w:val="single"/>
          </w:rPr>
          <w:t>269</w:t>
        </w:r>
        <w:r w:rsidRPr="006238E9">
          <w:rPr>
            <w:sz w:val="28"/>
            <w:szCs w:val="28"/>
            <w:u w:val="single"/>
            <w:vertAlign w:val="superscript"/>
          </w:rPr>
          <w:t> 2</w:t>
        </w:r>
      </w:hyperlink>
      <w:r w:rsidRPr="006238E9">
        <w:rPr>
          <w:sz w:val="28"/>
          <w:szCs w:val="28"/>
        </w:rPr>
        <w:t xml:space="preserve"> </w:t>
      </w:r>
      <w:r w:rsidRPr="00D862FE">
        <w:rPr>
          <w:sz w:val="28"/>
          <w:szCs w:val="28"/>
        </w:rPr>
        <w:t>Бюджетно</w:t>
      </w:r>
      <w:r>
        <w:rPr>
          <w:sz w:val="28"/>
          <w:szCs w:val="28"/>
        </w:rPr>
        <w:t>го кодекса Российской Федерации.</w:t>
      </w:r>
    </w:p>
    <w:p w:rsidR="00B07C5B" w:rsidRDefault="00B07C5B" w:rsidP="002934F9">
      <w:pPr>
        <w:pStyle w:val="ad"/>
        <w:ind w:left="0" w:right="-1"/>
        <w:jc w:val="both"/>
      </w:pPr>
    </w:p>
    <w:p w:rsidR="003610F8" w:rsidRDefault="003610F8" w:rsidP="003610F8">
      <w:pPr>
        <w:pStyle w:val="ad"/>
        <w:tabs>
          <w:tab w:val="left" w:pos="993"/>
          <w:tab w:val="left" w:pos="1276"/>
          <w:tab w:val="left" w:pos="1418"/>
          <w:tab w:val="left" w:pos="2835"/>
        </w:tabs>
        <w:ind w:left="0" w:right="-1" w:firstLine="709"/>
        <w:jc w:val="both"/>
        <w:rPr>
          <w:b/>
          <w:sz w:val="28"/>
          <w:szCs w:val="28"/>
        </w:rPr>
      </w:pPr>
      <w:r w:rsidRPr="00D95189">
        <w:rPr>
          <w:b/>
          <w:sz w:val="28"/>
          <w:szCs w:val="28"/>
        </w:rPr>
        <w:t>Выводы:</w:t>
      </w:r>
    </w:p>
    <w:p w:rsidR="003610F8" w:rsidRPr="00C43793" w:rsidRDefault="003610F8" w:rsidP="003610F8">
      <w:pPr>
        <w:pStyle w:val="ad"/>
        <w:numPr>
          <w:ilvl w:val="0"/>
          <w:numId w:val="27"/>
        </w:numPr>
        <w:tabs>
          <w:tab w:val="left" w:pos="0"/>
          <w:tab w:val="left" w:pos="1276"/>
          <w:tab w:val="left" w:pos="1418"/>
          <w:tab w:val="left" w:pos="2835"/>
        </w:tabs>
        <w:ind w:left="0" w:right="-1" w:firstLine="709"/>
        <w:jc w:val="both"/>
        <w:rPr>
          <w:sz w:val="28"/>
          <w:szCs w:val="28"/>
        </w:rPr>
      </w:pPr>
      <w:proofErr w:type="gramStart"/>
      <w:r w:rsidRPr="00C43793">
        <w:rPr>
          <w:sz w:val="28"/>
          <w:szCs w:val="28"/>
        </w:rPr>
        <w:t xml:space="preserve">Постановления исполнительного комитета Альметьевского муниципального района </w:t>
      </w:r>
      <w:r w:rsidR="00C43793" w:rsidRPr="00C43793">
        <w:rPr>
          <w:sz w:val="28"/>
          <w:szCs w:val="28"/>
        </w:rPr>
        <w:t xml:space="preserve">о Порядке предоставления субсидий из бюджета Альметьевского муниципального района Республики Татарстан юридическим лицам, индивидуальным предпринимателям, а также физическим лицам - производителям товаров, работ, услуг, иным некоммерческим организациям  </w:t>
      </w:r>
      <w:r w:rsidRPr="00C43793">
        <w:rPr>
          <w:sz w:val="28"/>
          <w:szCs w:val="28"/>
        </w:rPr>
        <w:t xml:space="preserve">от 15 апреля 2021 г. № 536, от  30 июля 2021 г. № 1090, от 27.12.2021 № 1923, </w:t>
      </w:r>
      <w:r w:rsidR="00C43793" w:rsidRPr="00C43793">
        <w:rPr>
          <w:sz w:val="28"/>
          <w:szCs w:val="28"/>
        </w:rPr>
        <w:t>от 01.11.2022 г. № 2524 не в полной мере соответствуют требованиям статьи 78 и</w:t>
      </w:r>
      <w:proofErr w:type="gramEnd"/>
      <w:r w:rsidR="00C43793" w:rsidRPr="00C43793">
        <w:rPr>
          <w:sz w:val="28"/>
          <w:szCs w:val="28"/>
        </w:rPr>
        <w:t xml:space="preserve"> статьи 78.1 Бюджетного кодекса Российской Федерации и нормам, установленным Общими требованиями, утвержденным Постановлением Правительства РФ от 18 сентября 2020 г. № 1492</w:t>
      </w:r>
      <w:r w:rsidRPr="00C43793">
        <w:rPr>
          <w:sz w:val="28"/>
          <w:szCs w:val="28"/>
        </w:rPr>
        <w:t>.</w:t>
      </w:r>
    </w:p>
    <w:p w:rsidR="003610F8" w:rsidRDefault="003610F8" w:rsidP="003610F8">
      <w:pPr>
        <w:pStyle w:val="ad"/>
        <w:numPr>
          <w:ilvl w:val="0"/>
          <w:numId w:val="27"/>
        </w:numPr>
        <w:tabs>
          <w:tab w:val="left" w:pos="0"/>
          <w:tab w:val="left" w:pos="1276"/>
          <w:tab w:val="left" w:pos="1418"/>
          <w:tab w:val="left" w:pos="2835"/>
        </w:tabs>
        <w:ind w:left="0" w:right="-1" w:firstLine="709"/>
        <w:jc w:val="both"/>
        <w:rPr>
          <w:sz w:val="28"/>
          <w:szCs w:val="28"/>
        </w:rPr>
      </w:pPr>
      <w:proofErr w:type="gramStart"/>
      <w:r w:rsidRPr="00C43793">
        <w:rPr>
          <w:sz w:val="28"/>
          <w:szCs w:val="28"/>
        </w:rPr>
        <w:t>Типовая форма соглашения о предоставлении из бюджета Альметьевского муниципального района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утвержденная</w:t>
      </w:r>
      <w:proofErr w:type="gramEnd"/>
      <w:r w:rsidRPr="00C43793">
        <w:rPr>
          <w:sz w:val="28"/>
          <w:szCs w:val="28"/>
        </w:rPr>
        <w:t xml:space="preserve"> </w:t>
      </w:r>
      <w:hyperlink r:id="rId26" w:anchor="/document/22554809/entry/1" w:history="1">
        <w:r w:rsidRPr="00C43793">
          <w:rPr>
            <w:rStyle w:val="a3"/>
            <w:color w:val="auto"/>
            <w:sz w:val="28"/>
            <w:szCs w:val="28"/>
            <w:u w:val="none"/>
          </w:rPr>
          <w:t>постановлением</w:t>
        </w:r>
      </w:hyperlink>
      <w:r w:rsidRPr="00C43793">
        <w:rPr>
          <w:sz w:val="28"/>
          <w:szCs w:val="28"/>
        </w:rPr>
        <w:t xml:space="preserve"> Исполнительного комитета Альметьевского муниципального района РТ от 23 июня 2017 г. N 999 не соответствует требованиям статьи 78 и статьи 78.1 Бюджетного кодекса Российской Федерации.</w:t>
      </w:r>
    </w:p>
    <w:p w:rsidR="006238E9" w:rsidRPr="006238E9" w:rsidRDefault="006238E9" w:rsidP="003610F8">
      <w:pPr>
        <w:pStyle w:val="ad"/>
        <w:numPr>
          <w:ilvl w:val="0"/>
          <w:numId w:val="27"/>
        </w:numPr>
        <w:tabs>
          <w:tab w:val="left" w:pos="0"/>
          <w:tab w:val="left" w:pos="1276"/>
          <w:tab w:val="left" w:pos="1418"/>
          <w:tab w:val="left" w:pos="2835"/>
        </w:tabs>
        <w:ind w:left="0" w:right="-1" w:firstLine="709"/>
        <w:jc w:val="both"/>
        <w:rPr>
          <w:sz w:val="28"/>
          <w:szCs w:val="28"/>
        </w:rPr>
      </w:pPr>
      <w:r>
        <w:rPr>
          <w:sz w:val="28"/>
          <w:szCs w:val="28"/>
        </w:rPr>
        <w:t>Во всех случаях, субсидии из бюджета Альметьевского муниципального района юридическим лицам, некоммерческим организациям предоставлены при отсутствии установленного порядка расчета размера субсидии,</w:t>
      </w:r>
      <w:r w:rsidRPr="006238E9">
        <w:rPr>
          <w:i/>
          <w:sz w:val="28"/>
          <w:szCs w:val="28"/>
        </w:rPr>
        <w:t xml:space="preserve"> </w:t>
      </w:r>
      <w:r w:rsidRPr="00AE7E08">
        <w:rPr>
          <w:i/>
          <w:sz w:val="28"/>
          <w:szCs w:val="28"/>
        </w:rPr>
        <w:t>с указанием информации, обосновывающей ее размер</w:t>
      </w:r>
      <w:r>
        <w:rPr>
          <w:i/>
          <w:sz w:val="28"/>
          <w:szCs w:val="28"/>
        </w:rPr>
        <w:t>.</w:t>
      </w:r>
    </w:p>
    <w:p w:rsidR="006238E9" w:rsidRPr="006238E9" w:rsidRDefault="006238E9" w:rsidP="003610F8">
      <w:pPr>
        <w:pStyle w:val="ad"/>
        <w:numPr>
          <w:ilvl w:val="0"/>
          <w:numId w:val="27"/>
        </w:numPr>
        <w:tabs>
          <w:tab w:val="left" w:pos="0"/>
          <w:tab w:val="left" w:pos="1276"/>
          <w:tab w:val="left" w:pos="1418"/>
          <w:tab w:val="left" w:pos="2835"/>
        </w:tabs>
        <w:ind w:left="0" w:right="-1" w:firstLine="709"/>
        <w:jc w:val="both"/>
        <w:rPr>
          <w:sz w:val="28"/>
          <w:szCs w:val="28"/>
        </w:rPr>
      </w:pPr>
      <w:r>
        <w:rPr>
          <w:i/>
          <w:sz w:val="28"/>
          <w:szCs w:val="28"/>
        </w:rPr>
        <w:lastRenderedPageBreak/>
        <w:t xml:space="preserve">Во всех случаях, </w:t>
      </w:r>
      <w:r>
        <w:rPr>
          <w:sz w:val="28"/>
          <w:szCs w:val="28"/>
        </w:rPr>
        <w:t>субсидии из бюджета Альметьевского муниципального района юридическим лицам, некоммерческим организациям предоставлены при отсутствии</w:t>
      </w:r>
      <w:r w:rsidRPr="006238E9">
        <w:rPr>
          <w:b/>
          <w:sz w:val="28"/>
          <w:szCs w:val="28"/>
        </w:rPr>
        <w:t xml:space="preserve"> </w:t>
      </w:r>
      <w:r w:rsidRPr="006238E9">
        <w:rPr>
          <w:sz w:val="28"/>
          <w:szCs w:val="28"/>
        </w:rPr>
        <w:t>к</w:t>
      </w:r>
      <w:r w:rsidRPr="006238E9">
        <w:rPr>
          <w:sz w:val="28"/>
          <w:szCs w:val="28"/>
        </w:rPr>
        <w:t>онкретны</w:t>
      </w:r>
      <w:r w:rsidRPr="006238E9">
        <w:rPr>
          <w:sz w:val="28"/>
          <w:szCs w:val="28"/>
        </w:rPr>
        <w:t>х</w:t>
      </w:r>
      <w:r w:rsidRPr="006238E9">
        <w:rPr>
          <w:sz w:val="28"/>
          <w:szCs w:val="28"/>
        </w:rPr>
        <w:t>, измеримы</w:t>
      </w:r>
      <w:r w:rsidRPr="006238E9">
        <w:rPr>
          <w:sz w:val="28"/>
          <w:szCs w:val="28"/>
        </w:rPr>
        <w:t>х</w:t>
      </w:r>
      <w:r w:rsidRPr="006238E9">
        <w:rPr>
          <w:sz w:val="28"/>
          <w:szCs w:val="28"/>
        </w:rPr>
        <w:t xml:space="preserve"> показател</w:t>
      </w:r>
      <w:r w:rsidRPr="006238E9">
        <w:rPr>
          <w:sz w:val="28"/>
          <w:szCs w:val="28"/>
        </w:rPr>
        <w:t>ей</w:t>
      </w:r>
      <w:r w:rsidRPr="006238E9">
        <w:rPr>
          <w:sz w:val="28"/>
          <w:szCs w:val="28"/>
        </w:rPr>
        <w:t xml:space="preserve"> результативности предоставления субсидии</w:t>
      </w:r>
      <w:r>
        <w:rPr>
          <w:sz w:val="28"/>
          <w:szCs w:val="28"/>
        </w:rPr>
        <w:t>, в результате чего, проверить результативность предоставления субсидии организациям не представляется возможным.</w:t>
      </w:r>
    </w:p>
    <w:p w:rsidR="003610F8" w:rsidRDefault="003610F8" w:rsidP="003610F8">
      <w:pPr>
        <w:pStyle w:val="ad"/>
        <w:tabs>
          <w:tab w:val="left" w:pos="993"/>
          <w:tab w:val="left" w:pos="1276"/>
          <w:tab w:val="left" w:pos="1418"/>
          <w:tab w:val="left" w:pos="2835"/>
        </w:tabs>
        <w:ind w:left="0" w:right="-1" w:firstLine="709"/>
        <w:jc w:val="both"/>
        <w:rPr>
          <w:b/>
          <w:sz w:val="28"/>
          <w:szCs w:val="28"/>
        </w:rPr>
      </w:pPr>
    </w:p>
    <w:p w:rsidR="003610F8" w:rsidRDefault="003610F8" w:rsidP="003610F8">
      <w:pPr>
        <w:pStyle w:val="ad"/>
        <w:tabs>
          <w:tab w:val="left" w:pos="993"/>
          <w:tab w:val="left" w:pos="1276"/>
          <w:tab w:val="left" w:pos="1418"/>
          <w:tab w:val="left" w:pos="2835"/>
        </w:tabs>
        <w:ind w:left="0" w:right="-1" w:firstLine="709"/>
        <w:jc w:val="both"/>
        <w:rPr>
          <w:b/>
          <w:sz w:val="28"/>
          <w:szCs w:val="28"/>
        </w:rPr>
      </w:pPr>
      <w:r>
        <w:rPr>
          <w:b/>
          <w:sz w:val="28"/>
          <w:szCs w:val="28"/>
        </w:rPr>
        <w:t>Предложения:</w:t>
      </w:r>
    </w:p>
    <w:p w:rsidR="00C43793" w:rsidRDefault="00C43793" w:rsidP="00915054">
      <w:pPr>
        <w:tabs>
          <w:tab w:val="left" w:pos="9638"/>
        </w:tabs>
        <w:autoSpaceDE w:val="0"/>
        <w:autoSpaceDN w:val="0"/>
        <w:adjustRightInd w:val="0"/>
        <w:ind w:right="-1" w:firstLine="709"/>
        <w:jc w:val="both"/>
        <w:rPr>
          <w:rFonts w:eastAsiaTheme="minorHAnsi"/>
          <w:b/>
          <w:sz w:val="28"/>
          <w:szCs w:val="28"/>
          <w:lang w:eastAsia="en-US"/>
        </w:rPr>
      </w:pPr>
      <w:bookmarkStart w:id="0" w:name="_GoBack"/>
      <w:r>
        <w:rPr>
          <w:rFonts w:eastAsiaTheme="minorHAnsi"/>
          <w:b/>
          <w:sz w:val="28"/>
          <w:szCs w:val="28"/>
          <w:lang w:eastAsia="en-US"/>
        </w:rPr>
        <w:t>В целях совершенствования бюджетного процесса в Альметьевском муниципальном районе</w:t>
      </w:r>
      <w:r w:rsidR="00915054">
        <w:rPr>
          <w:rFonts w:eastAsiaTheme="minorHAnsi"/>
          <w:b/>
          <w:sz w:val="28"/>
          <w:szCs w:val="28"/>
          <w:lang w:eastAsia="en-US"/>
        </w:rPr>
        <w:t>, устранения выявленных нарушений и недостатков</w:t>
      </w:r>
      <w:r>
        <w:rPr>
          <w:rFonts w:eastAsiaTheme="minorHAnsi"/>
          <w:b/>
          <w:sz w:val="28"/>
          <w:szCs w:val="28"/>
          <w:lang w:eastAsia="en-US"/>
        </w:rPr>
        <w:t>:</w:t>
      </w:r>
    </w:p>
    <w:p w:rsidR="00A04E37" w:rsidRPr="00D4687C" w:rsidRDefault="00C43793" w:rsidP="00D4687C">
      <w:pPr>
        <w:pStyle w:val="ad"/>
        <w:numPr>
          <w:ilvl w:val="0"/>
          <w:numId w:val="36"/>
        </w:numPr>
        <w:ind w:left="0" w:right="-1" w:firstLine="709"/>
        <w:jc w:val="both"/>
        <w:rPr>
          <w:sz w:val="28"/>
          <w:szCs w:val="28"/>
        </w:rPr>
      </w:pPr>
      <w:r w:rsidRPr="00D4687C">
        <w:rPr>
          <w:sz w:val="28"/>
          <w:szCs w:val="28"/>
        </w:rPr>
        <w:t>Привести в соответствие нормам, установленным статьей 78 Бюджетного кодекса Российской Федерации</w:t>
      </w:r>
      <w:r w:rsidR="00D4687C">
        <w:rPr>
          <w:sz w:val="28"/>
          <w:szCs w:val="28"/>
        </w:rPr>
        <w:t>:</w:t>
      </w:r>
    </w:p>
    <w:p w:rsidR="00C43793" w:rsidRPr="00D4687C" w:rsidRDefault="00C43793" w:rsidP="00D4687C">
      <w:pPr>
        <w:pStyle w:val="ad"/>
        <w:ind w:left="0" w:right="-1" w:firstLine="709"/>
        <w:jc w:val="both"/>
        <w:rPr>
          <w:sz w:val="28"/>
          <w:szCs w:val="28"/>
        </w:rPr>
      </w:pPr>
      <w:r w:rsidRPr="00D4687C">
        <w:rPr>
          <w:sz w:val="28"/>
          <w:szCs w:val="28"/>
        </w:rPr>
        <w:t>- Порядок предоставления субсидий из бюджета Альметьевского муниципального района Республики Татарстан юридическим лицам (за исключением субсидий муниципальным учреждениям), оказывающим услуги в сфере транспортного обслуживания населения в Альметьевском муниципальном районе, утв. Постановлением Исполкома АМР от 27.12.2021 № 1923.</w:t>
      </w:r>
    </w:p>
    <w:p w:rsidR="00C43793" w:rsidRPr="00D4687C" w:rsidRDefault="00C43793" w:rsidP="00D4687C">
      <w:pPr>
        <w:pStyle w:val="ad"/>
        <w:numPr>
          <w:ilvl w:val="0"/>
          <w:numId w:val="36"/>
        </w:numPr>
        <w:ind w:left="0" w:right="-1" w:firstLine="709"/>
        <w:jc w:val="both"/>
        <w:rPr>
          <w:sz w:val="28"/>
          <w:szCs w:val="28"/>
        </w:rPr>
      </w:pPr>
      <w:r w:rsidRPr="00D4687C">
        <w:rPr>
          <w:sz w:val="28"/>
          <w:szCs w:val="28"/>
        </w:rPr>
        <w:t>Привести в соответствие нормам, установленным статьей 78.1 Бюджетного кодекса Российской Федерации</w:t>
      </w:r>
      <w:r w:rsidR="00D4687C">
        <w:rPr>
          <w:sz w:val="28"/>
          <w:szCs w:val="28"/>
        </w:rPr>
        <w:t>:</w:t>
      </w:r>
    </w:p>
    <w:p w:rsidR="00C43793" w:rsidRPr="00D4687C" w:rsidRDefault="00C43793" w:rsidP="00D4687C">
      <w:pPr>
        <w:pStyle w:val="ad"/>
        <w:ind w:left="0" w:right="-1" w:firstLine="709"/>
        <w:jc w:val="both"/>
        <w:rPr>
          <w:sz w:val="28"/>
          <w:szCs w:val="28"/>
        </w:rPr>
      </w:pPr>
      <w:r w:rsidRPr="00D4687C">
        <w:rPr>
          <w:sz w:val="28"/>
          <w:szCs w:val="28"/>
        </w:rPr>
        <w:t xml:space="preserve">- </w:t>
      </w:r>
      <w:r w:rsidR="00D4687C" w:rsidRPr="00D4687C">
        <w:rPr>
          <w:sz w:val="28"/>
          <w:szCs w:val="28"/>
        </w:rPr>
        <w:t>Порядок предоставления субсидий из бюджета Альметьевского муниципального района Республики Татарстан некоммерческой организации, осуществляющей деятельность в сфере социальной поддержки ветеранов (пенсионеров) Альметьевского муниципального района, утв. Постановлением Исполнительного комитета Альметьевского муниципального района от 15 апреля 2021 г. № 536;</w:t>
      </w:r>
    </w:p>
    <w:p w:rsidR="00D4687C" w:rsidRDefault="00D4687C" w:rsidP="00D4687C">
      <w:pPr>
        <w:pStyle w:val="ad"/>
        <w:ind w:left="0" w:right="-1" w:firstLine="709"/>
        <w:jc w:val="both"/>
        <w:rPr>
          <w:sz w:val="28"/>
          <w:szCs w:val="28"/>
        </w:rPr>
      </w:pPr>
      <w:r w:rsidRPr="00D4687C">
        <w:rPr>
          <w:sz w:val="28"/>
          <w:szCs w:val="28"/>
        </w:rPr>
        <w:t>- Порядок предоставления из бюджета Альметьевского муниципального района Республики Татарстан субсидий социально-ориентированной некоммерческой организации, осуществляющей образовательную деятельность в сфере инновационного развития системы образования Альметьевского муниципального района Республики Татарстан, утв. Постановлением Исполкома АМР от  30 июля 2021 г. № 1090</w:t>
      </w:r>
      <w:r>
        <w:rPr>
          <w:sz w:val="28"/>
          <w:szCs w:val="28"/>
        </w:rPr>
        <w:t>;</w:t>
      </w:r>
    </w:p>
    <w:p w:rsidR="00FC2CCB" w:rsidRDefault="00FC2CCB" w:rsidP="00D4687C">
      <w:pPr>
        <w:pStyle w:val="ad"/>
        <w:ind w:left="0" w:right="-1" w:firstLine="709"/>
        <w:jc w:val="both"/>
        <w:rPr>
          <w:sz w:val="28"/>
          <w:szCs w:val="28"/>
        </w:rPr>
      </w:pPr>
      <w:r>
        <w:rPr>
          <w:sz w:val="28"/>
          <w:szCs w:val="28"/>
        </w:rPr>
        <w:t xml:space="preserve">- </w:t>
      </w:r>
      <w:r w:rsidRPr="00FC2CCB">
        <w:rPr>
          <w:sz w:val="28"/>
          <w:szCs w:val="28"/>
        </w:rPr>
        <w:t>Порядок предоставления из бюджета Альметьевского муниципального района субсидий некоммерческим организациям, задействованным в организации питания мобилизованных граждан, а также иных лиц, задействованных в работе участка оповещения мобилизационного штаба, утвержденный постановлением Исполкома АМР от 01.11.2022 г. № 2524</w:t>
      </w:r>
      <w:r>
        <w:rPr>
          <w:sz w:val="28"/>
          <w:szCs w:val="28"/>
        </w:rPr>
        <w:t>.</w:t>
      </w:r>
    </w:p>
    <w:p w:rsidR="001573B6" w:rsidRDefault="00FC2CCB" w:rsidP="00D4687C">
      <w:pPr>
        <w:pStyle w:val="ad"/>
        <w:ind w:left="0" w:right="-1" w:firstLine="709"/>
        <w:jc w:val="both"/>
        <w:rPr>
          <w:sz w:val="28"/>
          <w:szCs w:val="28"/>
        </w:rPr>
      </w:pPr>
      <w:r>
        <w:rPr>
          <w:sz w:val="28"/>
          <w:szCs w:val="28"/>
        </w:rPr>
        <w:t xml:space="preserve">3. В соответствии с </w:t>
      </w:r>
      <w:r w:rsidRPr="00FC2CCB">
        <w:rPr>
          <w:b/>
          <w:sz w:val="28"/>
          <w:szCs w:val="28"/>
        </w:rPr>
        <w:t xml:space="preserve"> </w:t>
      </w:r>
      <w:r w:rsidRPr="00C43793">
        <w:rPr>
          <w:sz w:val="28"/>
          <w:szCs w:val="28"/>
        </w:rPr>
        <w:t>требованиям</w:t>
      </w:r>
      <w:r>
        <w:rPr>
          <w:sz w:val="28"/>
          <w:szCs w:val="28"/>
        </w:rPr>
        <w:t>и</w:t>
      </w:r>
      <w:r w:rsidRPr="00C43793">
        <w:rPr>
          <w:sz w:val="28"/>
          <w:szCs w:val="28"/>
        </w:rPr>
        <w:t xml:space="preserve"> статьи 78 и статьи 78.1 Бюджетного кодекса Российской Федерации</w:t>
      </w:r>
      <w:r>
        <w:rPr>
          <w:sz w:val="28"/>
          <w:szCs w:val="28"/>
        </w:rPr>
        <w:t xml:space="preserve"> разработать</w:t>
      </w:r>
      <w:r w:rsidR="006238E9">
        <w:rPr>
          <w:sz w:val="28"/>
          <w:szCs w:val="28"/>
        </w:rPr>
        <w:t>,</w:t>
      </w:r>
      <w:r>
        <w:rPr>
          <w:sz w:val="28"/>
          <w:szCs w:val="28"/>
        </w:rPr>
        <w:t xml:space="preserve"> и утвердить приказом Финансово-бюджетной палаты Альметьевского муниципального района</w:t>
      </w:r>
      <w:r w:rsidR="001573B6">
        <w:rPr>
          <w:sz w:val="28"/>
          <w:szCs w:val="28"/>
        </w:rPr>
        <w:t>:</w:t>
      </w:r>
    </w:p>
    <w:p w:rsidR="001573B6" w:rsidRPr="00A01ECE" w:rsidRDefault="001573B6" w:rsidP="001573B6">
      <w:pPr>
        <w:pStyle w:val="ad"/>
        <w:ind w:left="0" w:right="-1" w:firstLine="709"/>
        <w:jc w:val="both"/>
        <w:rPr>
          <w:sz w:val="28"/>
          <w:szCs w:val="28"/>
        </w:rPr>
      </w:pPr>
      <w:r>
        <w:rPr>
          <w:sz w:val="28"/>
          <w:szCs w:val="28"/>
        </w:rPr>
        <w:t>-</w:t>
      </w:r>
      <w:r w:rsidR="00FC2CCB">
        <w:rPr>
          <w:sz w:val="28"/>
          <w:szCs w:val="28"/>
        </w:rPr>
        <w:t xml:space="preserve"> </w:t>
      </w:r>
      <w:r w:rsidR="00FC2CCB" w:rsidRPr="00A01ECE">
        <w:rPr>
          <w:sz w:val="28"/>
          <w:szCs w:val="28"/>
        </w:rPr>
        <w:t>Типов</w:t>
      </w:r>
      <w:r w:rsidRPr="00A01ECE">
        <w:rPr>
          <w:sz w:val="28"/>
          <w:szCs w:val="28"/>
        </w:rPr>
        <w:t>ую</w:t>
      </w:r>
      <w:r w:rsidR="00FC2CCB" w:rsidRPr="00A01ECE">
        <w:rPr>
          <w:sz w:val="28"/>
          <w:szCs w:val="28"/>
        </w:rPr>
        <w:t xml:space="preserve"> форм</w:t>
      </w:r>
      <w:r w:rsidRPr="00A01ECE">
        <w:rPr>
          <w:sz w:val="28"/>
          <w:szCs w:val="28"/>
        </w:rPr>
        <w:t>у</w:t>
      </w:r>
      <w:r w:rsidR="00FC2CCB" w:rsidRPr="00A01ECE">
        <w:rPr>
          <w:sz w:val="28"/>
          <w:szCs w:val="28"/>
        </w:rPr>
        <w:t xml:space="preserve"> </w:t>
      </w:r>
      <w:r w:rsidRPr="00A01ECE">
        <w:rPr>
          <w:rStyle w:val="af0"/>
          <w:sz w:val="28"/>
          <w:szCs w:val="28"/>
        </w:rPr>
        <w:t>соглашения</w:t>
      </w:r>
      <w:r w:rsidRPr="00A01ECE">
        <w:rPr>
          <w:sz w:val="28"/>
          <w:szCs w:val="28"/>
        </w:rPr>
        <w:t xml:space="preserve"> (договора) о </w:t>
      </w:r>
      <w:r w:rsidRPr="00A01ECE">
        <w:rPr>
          <w:rStyle w:val="af0"/>
          <w:sz w:val="28"/>
          <w:szCs w:val="28"/>
        </w:rPr>
        <w:t>предоставлении</w:t>
      </w:r>
      <w:r w:rsidRPr="00A01ECE">
        <w:rPr>
          <w:sz w:val="28"/>
          <w:szCs w:val="28"/>
        </w:rPr>
        <w:t xml:space="preserve"> из бюджета</w:t>
      </w:r>
      <w:r w:rsidRPr="00A01ECE">
        <w:rPr>
          <w:sz w:val="28"/>
          <w:szCs w:val="28"/>
        </w:rPr>
        <w:t xml:space="preserve"> Альметьевского муниципального района</w:t>
      </w:r>
      <w:r w:rsidRPr="00A01ECE">
        <w:rPr>
          <w:sz w:val="28"/>
          <w:szCs w:val="28"/>
        </w:rPr>
        <w:t xml:space="preserve"> </w:t>
      </w:r>
      <w:r w:rsidRPr="00A01ECE">
        <w:rPr>
          <w:rStyle w:val="af0"/>
          <w:sz w:val="28"/>
          <w:szCs w:val="28"/>
        </w:rPr>
        <w:t>субсидий</w:t>
      </w:r>
      <w:r w:rsidRPr="00A01ECE">
        <w:rPr>
          <w:sz w:val="28"/>
          <w:szCs w:val="28"/>
        </w:rPr>
        <w:t>, юридическим лицам, индивидуальным предпринимателям, а также физическим лицам</w:t>
      </w:r>
      <w:r w:rsidRPr="00A01ECE">
        <w:rPr>
          <w:sz w:val="28"/>
          <w:szCs w:val="28"/>
        </w:rPr>
        <w:t>;</w:t>
      </w:r>
    </w:p>
    <w:p w:rsidR="001573B6" w:rsidRPr="00A01ECE" w:rsidRDefault="001573B6" w:rsidP="001573B6">
      <w:pPr>
        <w:pStyle w:val="ad"/>
        <w:ind w:left="0" w:right="-1" w:firstLine="709"/>
        <w:jc w:val="both"/>
        <w:rPr>
          <w:sz w:val="28"/>
          <w:szCs w:val="28"/>
        </w:rPr>
      </w:pPr>
      <w:r w:rsidRPr="00A01ECE">
        <w:rPr>
          <w:sz w:val="28"/>
          <w:szCs w:val="28"/>
        </w:rPr>
        <w:lastRenderedPageBreak/>
        <w:t xml:space="preserve">- </w:t>
      </w:r>
      <w:r w:rsidRPr="00A01ECE">
        <w:rPr>
          <w:rStyle w:val="af0"/>
          <w:sz w:val="28"/>
          <w:szCs w:val="28"/>
        </w:rPr>
        <w:t>Типов</w:t>
      </w:r>
      <w:r w:rsidRPr="00A01ECE">
        <w:rPr>
          <w:rStyle w:val="af0"/>
          <w:sz w:val="28"/>
          <w:szCs w:val="28"/>
        </w:rPr>
        <w:t>ую</w:t>
      </w:r>
      <w:r w:rsidRPr="00A01ECE">
        <w:rPr>
          <w:sz w:val="28"/>
          <w:szCs w:val="28"/>
        </w:rPr>
        <w:t xml:space="preserve"> </w:t>
      </w:r>
      <w:r w:rsidRPr="00A01ECE">
        <w:rPr>
          <w:rStyle w:val="af0"/>
          <w:sz w:val="28"/>
          <w:szCs w:val="28"/>
        </w:rPr>
        <w:t>форм</w:t>
      </w:r>
      <w:r w:rsidRPr="00A01ECE">
        <w:rPr>
          <w:rStyle w:val="af0"/>
          <w:sz w:val="28"/>
          <w:szCs w:val="28"/>
        </w:rPr>
        <w:t>у</w:t>
      </w:r>
      <w:r w:rsidRPr="00A01ECE">
        <w:rPr>
          <w:sz w:val="28"/>
          <w:szCs w:val="28"/>
        </w:rPr>
        <w:t xml:space="preserve"> </w:t>
      </w:r>
      <w:r w:rsidRPr="00A01ECE">
        <w:rPr>
          <w:rStyle w:val="af0"/>
          <w:sz w:val="28"/>
          <w:szCs w:val="28"/>
        </w:rPr>
        <w:t>соглашения</w:t>
      </w:r>
      <w:r w:rsidRPr="00A01ECE">
        <w:rPr>
          <w:rStyle w:val="af0"/>
          <w:sz w:val="28"/>
          <w:szCs w:val="28"/>
        </w:rPr>
        <w:t xml:space="preserve"> </w:t>
      </w:r>
      <w:r w:rsidRPr="00A01ECE">
        <w:rPr>
          <w:sz w:val="28"/>
          <w:szCs w:val="28"/>
        </w:rPr>
        <w:t xml:space="preserve">о </w:t>
      </w:r>
      <w:r w:rsidRPr="00A01ECE">
        <w:rPr>
          <w:rStyle w:val="af0"/>
          <w:sz w:val="28"/>
          <w:szCs w:val="28"/>
        </w:rPr>
        <w:t>предоставлении</w:t>
      </w:r>
      <w:r w:rsidRPr="00A01ECE">
        <w:rPr>
          <w:sz w:val="28"/>
          <w:szCs w:val="28"/>
        </w:rPr>
        <w:t xml:space="preserve"> </w:t>
      </w:r>
      <w:r w:rsidR="00E716C4" w:rsidRPr="00A01ECE">
        <w:rPr>
          <w:sz w:val="28"/>
          <w:szCs w:val="28"/>
        </w:rPr>
        <w:t>из бюджета Альметьевского муниципального района</w:t>
      </w:r>
      <w:r w:rsidR="00E716C4" w:rsidRPr="00A01ECE">
        <w:rPr>
          <w:rStyle w:val="af0"/>
          <w:sz w:val="28"/>
          <w:szCs w:val="28"/>
        </w:rPr>
        <w:t xml:space="preserve"> </w:t>
      </w:r>
      <w:r w:rsidRPr="00A01ECE">
        <w:rPr>
          <w:rStyle w:val="af0"/>
          <w:sz w:val="28"/>
          <w:szCs w:val="28"/>
        </w:rPr>
        <w:t>субсидии</w:t>
      </w:r>
      <w:r w:rsidRPr="00A01ECE">
        <w:rPr>
          <w:sz w:val="28"/>
          <w:szCs w:val="28"/>
        </w:rPr>
        <w:t xml:space="preserve"> </w:t>
      </w:r>
      <w:r w:rsidR="00E716C4" w:rsidRPr="00A01ECE">
        <w:rPr>
          <w:sz w:val="28"/>
          <w:szCs w:val="28"/>
        </w:rPr>
        <w:t xml:space="preserve">иным некоммерческим организациям, не являющимся муниципальными учреждениями, </w:t>
      </w:r>
      <w:r w:rsidRPr="00A01ECE">
        <w:rPr>
          <w:sz w:val="28"/>
          <w:szCs w:val="28"/>
        </w:rPr>
        <w:t>в соответствии с пункт</w:t>
      </w:r>
      <w:r w:rsidR="00E716C4" w:rsidRPr="00A01ECE">
        <w:rPr>
          <w:sz w:val="28"/>
          <w:szCs w:val="28"/>
        </w:rPr>
        <w:t>ом</w:t>
      </w:r>
      <w:r w:rsidRPr="00A01ECE">
        <w:rPr>
          <w:sz w:val="28"/>
          <w:szCs w:val="28"/>
        </w:rPr>
        <w:t xml:space="preserve"> </w:t>
      </w:r>
      <w:r w:rsidR="00E716C4" w:rsidRPr="00A01ECE">
        <w:rPr>
          <w:sz w:val="28"/>
          <w:szCs w:val="28"/>
        </w:rPr>
        <w:t>2</w:t>
      </w:r>
      <w:r w:rsidRPr="00A01ECE">
        <w:rPr>
          <w:sz w:val="28"/>
          <w:szCs w:val="28"/>
        </w:rPr>
        <w:t xml:space="preserve"> статьи 78</w:t>
      </w:r>
      <w:r w:rsidRPr="00A01ECE">
        <w:rPr>
          <w:sz w:val="28"/>
          <w:szCs w:val="28"/>
          <w:vertAlign w:val="superscript"/>
        </w:rPr>
        <w:t> 1</w:t>
      </w:r>
      <w:r w:rsidRPr="00A01ECE">
        <w:rPr>
          <w:sz w:val="28"/>
          <w:szCs w:val="28"/>
        </w:rPr>
        <w:t xml:space="preserve"> Бюджетного кодекса Российской Федерации</w:t>
      </w:r>
      <w:r w:rsidR="00E716C4" w:rsidRPr="00A01ECE">
        <w:rPr>
          <w:sz w:val="28"/>
          <w:szCs w:val="28"/>
        </w:rPr>
        <w:t>.</w:t>
      </w:r>
    </w:p>
    <w:bookmarkEnd w:id="0"/>
    <w:p w:rsidR="00C43793" w:rsidRDefault="00C43793" w:rsidP="00C43793">
      <w:pPr>
        <w:pStyle w:val="ad"/>
        <w:ind w:right="-1"/>
        <w:jc w:val="both"/>
      </w:pPr>
    </w:p>
    <w:p w:rsidR="00C43793" w:rsidRDefault="00C43793" w:rsidP="002934F9">
      <w:pPr>
        <w:pStyle w:val="ad"/>
        <w:ind w:left="0" w:right="-1"/>
        <w:jc w:val="both"/>
      </w:pPr>
    </w:p>
    <w:p w:rsidR="007B069B" w:rsidRPr="00CE7468" w:rsidRDefault="007B069B" w:rsidP="002934F9">
      <w:pPr>
        <w:ind w:right="-1"/>
        <w:jc w:val="both"/>
        <w:rPr>
          <w:sz w:val="28"/>
          <w:szCs w:val="28"/>
        </w:rPr>
      </w:pPr>
      <w:r w:rsidRPr="00CE7468">
        <w:rPr>
          <w:sz w:val="28"/>
          <w:szCs w:val="28"/>
        </w:rPr>
        <w:t xml:space="preserve">Председатель   </w:t>
      </w:r>
    </w:p>
    <w:p w:rsidR="00D22685" w:rsidRPr="00B10620" w:rsidRDefault="007B069B" w:rsidP="002934F9">
      <w:pPr>
        <w:ind w:right="-1"/>
        <w:jc w:val="both"/>
        <w:rPr>
          <w:sz w:val="28"/>
          <w:szCs w:val="28"/>
        </w:rPr>
      </w:pPr>
      <w:r w:rsidRPr="00CE7468">
        <w:rPr>
          <w:sz w:val="28"/>
          <w:szCs w:val="28"/>
        </w:rPr>
        <w:t>Контрольно-счетной</w:t>
      </w:r>
      <w:r w:rsidR="00CE7468">
        <w:rPr>
          <w:sz w:val="28"/>
          <w:szCs w:val="28"/>
        </w:rPr>
        <w:t xml:space="preserve"> </w:t>
      </w:r>
      <w:r w:rsidRPr="00CE7468">
        <w:rPr>
          <w:sz w:val="28"/>
          <w:szCs w:val="28"/>
        </w:rPr>
        <w:t xml:space="preserve">палаты:                                   </w:t>
      </w:r>
      <w:r w:rsidR="00935B6F" w:rsidRPr="00CE7468">
        <w:rPr>
          <w:sz w:val="28"/>
          <w:szCs w:val="28"/>
        </w:rPr>
        <w:t xml:space="preserve">    </w:t>
      </w:r>
      <w:r w:rsidR="00CE7468">
        <w:rPr>
          <w:sz w:val="28"/>
          <w:szCs w:val="28"/>
        </w:rPr>
        <w:t xml:space="preserve">   </w:t>
      </w:r>
      <w:r w:rsidR="00935B6F" w:rsidRPr="00CE7468">
        <w:rPr>
          <w:sz w:val="28"/>
          <w:szCs w:val="28"/>
        </w:rPr>
        <w:t xml:space="preserve">     </w:t>
      </w:r>
      <w:r w:rsidRPr="00CE7468">
        <w:rPr>
          <w:sz w:val="28"/>
          <w:szCs w:val="28"/>
        </w:rPr>
        <w:t xml:space="preserve"> </w:t>
      </w:r>
      <w:proofErr w:type="spellStart"/>
      <w:r w:rsidR="00032878" w:rsidRPr="00CE7468">
        <w:rPr>
          <w:sz w:val="28"/>
          <w:szCs w:val="28"/>
        </w:rPr>
        <w:t>Г.Н.Насибуллина</w:t>
      </w:r>
      <w:proofErr w:type="spellEnd"/>
      <w:r w:rsidR="00D22685" w:rsidRPr="00B10620">
        <w:rPr>
          <w:sz w:val="28"/>
          <w:szCs w:val="28"/>
        </w:rPr>
        <w:t xml:space="preserve">               </w:t>
      </w:r>
    </w:p>
    <w:sectPr w:rsidR="00D22685" w:rsidRPr="00B10620" w:rsidSect="008E34BE">
      <w:footerReference w:type="default" r:id="rId2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84" w:rsidRDefault="001C0584" w:rsidP="00222B7D">
      <w:r>
        <w:separator/>
      </w:r>
    </w:p>
  </w:endnote>
  <w:endnote w:type="continuationSeparator" w:id="0">
    <w:p w:rsidR="001C0584" w:rsidRDefault="001C0584" w:rsidP="0022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92698"/>
      <w:docPartObj>
        <w:docPartGallery w:val="Page Numbers (Bottom of Page)"/>
        <w:docPartUnique/>
      </w:docPartObj>
    </w:sdtPr>
    <w:sdtContent>
      <w:p w:rsidR="00307978" w:rsidRDefault="00307978">
        <w:pPr>
          <w:pStyle w:val="a6"/>
          <w:jc w:val="center"/>
        </w:pPr>
        <w:r>
          <w:fldChar w:fldCharType="begin"/>
        </w:r>
        <w:r>
          <w:instrText>PAGE   \* MERGEFORMAT</w:instrText>
        </w:r>
        <w:r>
          <w:fldChar w:fldCharType="separate"/>
        </w:r>
        <w:r w:rsidR="00915054">
          <w:rPr>
            <w:noProof/>
          </w:rPr>
          <w:t>25</w:t>
        </w:r>
        <w:r>
          <w:fldChar w:fldCharType="end"/>
        </w:r>
      </w:p>
    </w:sdtContent>
  </w:sdt>
  <w:p w:rsidR="00307978" w:rsidRDefault="003079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84" w:rsidRDefault="001C0584" w:rsidP="00222B7D">
      <w:r>
        <w:separator/>
      </w:r>
    </w:p>
  </w:footnote>
  <w:footnote w:type="continuationSeparator" w:id="0">
    <w:p w:rsidR="001C0584" w:rsidRDefault="001C0584" w:rsidP="00222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D3F"/>
    <w:multiLevelType w:val="hybridMultilevel"/>
    <w:tmpl w:val="2B28F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4490A"/>
    <w:multiLevelType w:val="hybridMultilevel"/>
    <w:tmpl w:val="3362A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55A92"/>
    <w:multiLevelType w:val="hybridMultilevel"/>
    <w:tmpl w:val="02222062"/>
    <w:lvl w:ilvl="0" w:tplc="EBC69B8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73194"/>
    <w:multiLevelType w:val="hybridMultilevel"/>
    <w:tmpl w:val="52AAC1C2"/>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4">
    <w:nsid w:val="09924B20"/>
    <w:multiLevelType w:val="hybridMultilevel"/>
    <w:tmpl w:val="5C267CFA"/>
    <w:lvl w:ilvl="0" w:tplc="0419000F">
      <w:start w:val="2"/>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FC26B5"/>
    <w:multiLevelType w:val="hybridMultilevel"/>
    <w:tmpl w:val="89EA4B7A"/>
    <w:lvl w:ilvl="0" w:tplc="60A64F6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ED34BF"/>
    <w:multiLevelType w:val="hybridMultilevel"/>
    <w:tmpl w:val="1C38CFCC"/>
    <w:lvl w:ilvl="0" w:tplc="712060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524902"/>
    <w:multiLevelType w:val="hybridMultilevel"/>
    <w:tmpl w:val="CA68A0D6"/>
    <w:lvl w:ilvl="0" w:tplc="D81406F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7D2771"/>
    <w:multiLevelType w:val="hybridMultilevel"/>
    <w:tmpl w:val="170681E4"/>
    <w:lvl w:ilvl="0" w:tplc="0FB28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421D07"/>
    <w:multiLevelType w:val="hybridMultilevel"/>
    <w:tmpl w:val="86A8767C"/>
    <w:lvl w:ilvl="0" w:tplc="381C0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C46EC"/>
    <w:multiLevelType w:val="hybridMultilevel"/>
    <w:tmpl w:val="0276E9D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C96D3A"/>
    <w:multiLevelType w:val="hybridMultilevel"/>
    <w:tmpl w:val="C088B312"/>
    <w:lvl w:ilvl="0" w:tplc="6B34399A">
      <w:start w:val="1"/>
      <w:numFmt w:val="decimal"/>
      <w:lvlText w:val="%1."/>
      <w:lvlJc w:val="left"/>
      <w:pPr>
        <w:ind w:left="36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59753F"/>
    <w:multiLevelType w:val="hybridMultilevel"/>
    <w:tmpl w:val="8AAEAB54"/>
    <w:lvl w:ilvl="0" w:tplc="D042F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E62922"/>
    <w:multiLevelType w:val="hybridMultilevel"/>
    <w:tmpl w:val="003C3FF4"/>
    <w:lvl w:ilvl="0" w:tplc="7D24563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4">
    <w:nsid w:val="2A4E32D3"/>
    <w:multiLevelType w:val="hybridMultilevel"/>
    <w:tmpl w:val="E34A465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9C466A"/>
    <w:multiLevelType w:val="hybridMultilevel"/>
    <w:tmpl w:val="7D6C3270"/>
    <w:lvl w:ilvl="0" w:tplc="2CAE5D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C6443F1"/>
    <w:multiLevelType w:val="hybridMultilevel"/>
    <w:tmpl w:val="BF48A28A"/>
    <w:lvl w:ilvl="0" w:tplc="592AFC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C276C9"/>
    <w:multiLevelType w:val="hybridMultilevel"/>
    <w:tmpl w:val="4D24E1AA"/>
    <w:lvl w:ilvl="0" w:tplc="CD444B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9B79B4"/>
    <w:multiLevelType w:val="hybridMultilevel"/>
    <w:tmpl w:val="40F2EF86"/>
    <w:lvl w:ilvl="0" w:tplc="97D68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2B3A9F"/>
    <w:multiLevelType w:val="hybridMultilevel"/>
    <w:tmpl w:val="144AB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2713F5"/>
    <w:multiLevelType w:val="hybridMultilevel"/>
    <w:tmpl w:val="E250DA8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59D5B86"/>
    <w:multiLevelType w:val="hybridMultilevel"/>
    <w:tmpl w:val="74D69D6A"/>
    <w:lvl w:ilvl="0" w:tplc="B0BE06E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897772"/>
    <w:multiLevelType w:val="hybridMultilevel"/>
    <w:tmpl w:val="98AEECF4"/>
    <w:lvl w:ilvl="0" w:tplc="D23CC5B6">
      <w:start w:val="1"/>
      <w:numFmt w:val="decimal"/>
      <w:lvlText w:val="%1."/>
      <w:lvlJc w:val="left"/>
      <w:pPr>
        <w:ind w:left="928" w:hanging="360"/>
      </w:pPr>
      <w:rPr>
        <w:rFonts w:ascii="Times New Roman" w:eastAsia="Times New Roman" w:hAnsi="Times New Roman" w:cs="Times New Roman"/>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B942AB4"/>
    <w:multiLevelType w:val="hybridMultilevel"/>
    <w:tmpl w:val="7BB2CDBE"/>
    <w:lvl w:ilvl="0" w:tplc="7ADE1298">
      <w:start w:val="1"/>
      <w:numFmt w:val="decimal"/>
      <w:lvlText w:val="%1."/>
      <w:lvlJc w:val="left"/>
      <w:pPr>
        <w:ind w:left="1365" w:hanging="825"/>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51487F88"/>
    <w:multiLevelType w:val="hybridMultilevel"/>
    <w:tmpl w:val="B5F04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E21EC7"/>
    <w:multiLevelType w:val="hybridMultilevel"/>
    <w:tmpl w:val="83BEAB20"/>
    <w:lvl w:ilvl="0" w:tplc="A4A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08796F"/>
    <w:multiLevelType w:val="hybridMultilevel"/>
    <w:tmpl w:val="3BEA0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E4E3109"/>
    <w:multiLevelType w:val="multilevel"/>
    <w:tmpl w:val="9D5C72A0"/>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8A96380"/>
    <w:multiLevelType w:val="hybridMultilevel"/>
    <w:tmpl w:val="BA0E5F1C"/>
    <w:lvl w:ilvl="0" w:tplc="27148A8E">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97467B8"/>
    <w:multiLevelType w:val="hybridMultilevel"/>
    <w:tmpl w:val="83221A1E"/>
    <w:lvl w:ilvl="0" w:tplc="D248A0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DAB0091"/>
    <w:multiLevelType w:val="hybridMultilevel"/>
    <w:tmpl w:val="41500BCE"/>
    <w:lvl w:ilvl="0" w:tplc="B492C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9C75ED"/>
    <w:multiLevelType w:val="hybridMultilevel"/>
    <w:tmpl w:val="9DA6705C"/>
    <w:lvl w:ilvl="0" w:tplc="BFCA4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E73AEE"/>
    <w:multiLevelType w:val="hybridMultilevel"/>
    <w:tmpl w:val="61AA33BA"/>
    <w:lvl w:ilvl="0" w:tplc="258CE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72C2FA5"/>
    <w:multiLevelType w:val="hybridMultilevel"/>
    <w:tmpl w:val="FD6E2442"/>
    <w:lvl w:ilvl="0" w:tplc="734EF85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705A"/>
    <w:multiLevelType w:val="hybridMultilevel"/>
    <w:tmpl w:val="B768A4D0"/>
    <w:lvl w:ilvl="0" w:tplc="3B2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C46C02"/>
    <w:multiLevelType w:val="hybridMultilevel"/>
    <w:tmpl w:val="BBBC94F8"/>
    <w:lvl w:ilvl="0" w:tplc="CC08EA3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9F27DC0"/>
    <w:multiLevelType w:val="hybridMultilevel"/>
    <w:tmpl w:val="4B3EDAA2"/>
    <w:lvl w:ilvl="0" w:tplc="31FA8F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2"/>
  </w:num>
  <w:num w:numId="3">
    <w:abstractNumId w:val="4"/>
  </w:num>
  <w:num w:numId="4">
    <w:abstractNumId w:val="3"/>
  </w:num>
  <w:num w:numId="5">
    <w:abstractNumId w:val="19"/>
  </w:num>
  <w:num w:numId="6">
    <w:abstractNumId w:val="11"/>
  </w:num>
  <w:num w:numId="7">
    <w:abstractNumId w:val="28"/>
  </w:num>
  <w:num w:numId="8">
    <w:abstractNumId w:val="22"/>
  </w:num>
  <w:num w:numId="9">
    <w:abstractNumId w:val="33"/>
  </w:num>
  <w:num w:numId="10">
    <w:abstractNumId w:val="13"/>
  </w:num>
  <w:num w:numId="11">
    <w:abstractNumId w:val="27"/>
  </w:num>
  <w:num w:numId="12">
    <w:abstractNumId w:val="20"/>
  </w:num>
  <w:num w:numId="13">
    <w:abstractNumId w:val="1"/>
  </w:num>
  <w:num w:numId="14">
    <w:abstractNumId w:val="10"/>
  </w:num>
  <w:num w:numId="15">
    <w:abstractNumId w:val="15"/>
  </w:num>
  <w:num w:numId="16">
    <w:abstractNumId w:val="0"/>
  </w:num>
  <w:num w:numId="17">
    <w:abstractNumId w:val="25"/>
  </w:num>
  <w:num w:numId="18">
    <w:abstractNumId w:val="30"/>
  </w:num>
  <w:num w:numId="19">
    <w:abstractNumId w:val="6"/>
  </w:num>
  <w:num w:numId="20">
    <w:abstractNumId w:val="21"/>
  </w:num>
  <w:num w:numId="21">
    <w:abstractNumId w:val="34"/>
  </w:num>
  <w:num w:numId="22">
    <w:abstractNumId w:val="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8"/>
  </w:num>
  <w:num w:numId="27">
    <w:abstractNumId w:val="32"/>
  </w:num>
  <w:num w:numId="28">
    <w:abstractNumId w:val="14"/>
  </w:num>
  <w:num w:numId="29">
    <w:abstractNumId w:val="31"/>
  </w:num>
  <w:num w:numId="30">
    <w:abstractNumId w:val="29"/>
  </w:num>
  <w:num w:numId="31">
    <w:abstractNumId w:val="36"/>
  </w:num>
  <w:num w:numId="32">
    <w:abstractNumId w:val="9"/>
  </w:num>
  <w:num w:numId="33">
    <w:abstractNumId w:val="35"/>
  </w:num>
  <w:num w:numId="34">
    <w:abstractNumId w:val="12"/>
  </w:num>
  <w:num w:numId="35">
    <w:abstractNumId w:val="7"/>
  </w:num>
  <w:num w:numId="36">
    <w:abstractNumId w:val="2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2685"/>
    <w:rsid w:val="0000798F"/>
    <w:rsid w:val="00015A0D"/>
    <w:rsid w:val="00021652"/>
    <w:rsid w:val="00023388"/>
    <w:rsid w:val="00023EA6"/>
    <w:rsid w:val="00032878"/>
    <w:rsid w:val="00035B02"/>
    <w:rsid w:val="00035E12"/>
    <w:rsid w:val="00036702"/>
    <w:rsid w:val="000367E5"/>
    <w:rsid w:val="00042167"/>
    <w:rsid w:val="0004799A"/>
    <w:rsid w:val="00051C39"/>
    <w:rsid w:val="000523AC"/>
    <w:rsid w:val="00052547"/>
    <w:rsid w:val="00064CD8"/>
    <w:rsid w:val="0006795A"/>
    <w:rsid w:val="00071DDD"/>
    <w:rsid w:val="000722E3"/>
    <w:rsid w:val="00074A5E"/>
    <w:rsid w:val="000974D2"/>
    <w:rsid w:val="000A796C"/>
    <w:rsid w:val="000B2699"/>
    <w:rsid w:val="000B4FE6"/>
    <w:rsid w:val="000D2F1D"/>
    <w:rsid w:val="000E0977"/>
    <w:rsid w:val="000E14A6"/>
    <w:rsid w:val="000E70E1"/>
    <w:rsid w:val="00102BEF"/>
    <w:rsid w:val="001031BA"/>
    <w:rsid w:val="00106564"/>
    <w:rsid w:val="001105F3"/>
    <w:rsid w:val="0011242E"/>
    <w:rsid w:val="00114A25"/>
    <w:rsid w:val="00131851"/>
    <w:rsid w:val="00136D39"/>
    <w:rsid w:val="00140512"/>
    <w:rsid w:val="00143626"/>
    <w:rsid w:val="00146332"/>
    <w:rsid w:val="001465E3"/>
    <w:rsid w:val="00155CA1"/>
    <w:rsid w:val="001573B6"/>
    <w:rsid w:val="0019239A"/>
    <w:rsid w:val="00192DBC"/>
    <w:rsid w:val="00196CC1"/>
    <w:rsid w:val="00197BD7"/>
    <w:rsid w:val="00197F4C"/>
    <w:rsid w:val="001A5BDD"/>
    <w:rsid w:val="001B3858"/>
    <w:rsid w:val="001C0584"/>
    <w:rsid w:val="001C25C1"/>
    <w:rsid w:val="001C5CB8"/>
    <w:rsid w:val="001D5597"/>
    <w:rsid w:val="001D5C19"/>
    <w:rsid w:val="001D6DFC"/>
    <w:rsid w:val="001E246D"/>
    <w:rsid w:val="001F2239"/>
    <w:rsid w:val="001F2F56"/>
    <w:rsid w:val="002070F2"/>
    <w:rsid w:val="00207AF9"/>
    <w:rsid w:val="0021027A"/>
    <w:rsid w:val="00217313"/>
    <w:rsid w:val="0021752E"/>
    <w:rsid w:val="00217D46"/>
    <w:rsid w:val="00221699"/>
    <w:rsid w:val="00222B7D"/>
    <w:rsid w:val="00222C3A"/>
    <w:rsid w:val="00222EBF"/>
    <w:rsid w:val="0022739D"/>
    <w:rsid w:val="00242478"/>
    <w:rsid w:val="00243499"/>
    <w:rsid w:val="002448B3"/>
    <w:rsid w:val="00247A81"/>
    <w:rsid w:val="00251CED"/>
    <w:rsid w:val="00264764"/>
    <w:rsid w:val="00264B59"/>
    <w:rsid w:val="002659B6"/>
    <w:rsid w:val="00271AF5"/>
    <w:rsid w:val="00272671"/>
    <w:rsid w:val="002732A1"/>
    <w:rsid w:val="002760F5"/>
    <w:rsid w:val="00277727"/>
    <w:rsid w:val="0028074B"/>
    <w:rsid w:val="002814C7"/>
    <w:rsid w:val="002934F9"/>
    <w:rsid w:val="002A7733"/>
    <w:rsid w:val="002B1D76"/>
    <w:rsid w:val="002B31AF"/>
    <w:rsid w:val="002B70FA"/>
    <w:rsid w:val="002C2ED5"/>
    <w:rsid w:val="002E0E27"/>
    <w:rsid w:val="002E1B78"/>
    <w:rsid w:val="002E36E6"/>
    <w:rsid w:val="002E5AB0"/>
    <w:rsid w:val="002F4E54"/>
    <w:rsid w:val="002F6949"/>
    <w:rsid w:val="002F6DDE"/>
    <w:rsid w:val="00307978"/>
    <w:rsid w:val="00310BB5"/>
    <w:rsid w:val="00314A2C"/>
    <w:rsid w:val="0032768C"/>
    <w:rsid w:val="00330B2D"/>
    <w:rsid w:val="0033434E"/>
    <w:rsid w:val="00337FA7"/>
    <w:rsid w:val="00342848"/>
    <w:rsid w:val="00347A96"/>
    <w:rsid w:val="00350DE8"/>
    <w:rsid w:val="003526EE"/>
    <w:rsid w:val="00354C56"/>
    <w:rsid w:val="00354E78"/>
    <w:rsid w:val="003610F8"/>
    <w:rsid w:val="00367DA6"/>
    <w:rsid w:val="00383987"/>
    <w:rsid w:val="00384389"/>
    <w:rsid w:val="003912B9"/>
    <w:rsid w:val="00394296"/>
    <w:rsid w:val="00395534"/>
    <w:rsid w:val="003B418D"/>
    <w:rsid w:val="003B6938"/>
    <w:rsid w:val="003C2C17"/>
    <w:rsid w:val="003D1EA1"/>
    <w:rsid w:val="003D7705"/>
    <w:rsid w:val="003E6B2C"/>
    <w:rsid w:val="003E7AA4"/>
    <w:rsid w:val="003F378E"/>
    <w:rsid w:val="003F6176"/>
    <w:rsid w:val="00417FCE"/>
    <w:rsid w:val="004248B6"/>
    <w:rsid w:val="00433203"/>
    <w:rsid w:val="00440823"/>
    <w:rsid w:val="004432B8"/>
    <w:rsid w:val="00445F9A"/>
    <w:rsid w:val="00447EB7"/>
    <w:rsid w:val="00453931"/>
    <w:rsid w:val="004542A3"/>
    <w:rsid w:val="00456975"/>
    <w:rsid w:val="004611B9"/>
    <w:rsid w:val="004622A8"/>
    <w:rsid w:val="0047254E"/>
    <w:rsid w:val="00475397"/>
    <w:rsid w:val="0047662D"/>
    <w:rsid w:val="00477F23"/>
    <w:rsid w:val="004804BE"/>
    <w:rsid w:val="00486409"/>
    <w:rsid w:val="00487387"/>
    <w:rsid w:val="00495F5B"/>
    <w:rsid w:val="004A0CC9"/>
    <w:rsid w:val="004A57A9"/>
    <w:rsid w:val="004B0B2C"/>
    <w:rsid w:val="004C14E9"/>
    <w:rsid w:val="004C2EB6"/>
    <w:rsid w:val="004C6019"/>
    <w:rsid w:val="004C66EA"/>
    <w:rsid w:val="004D2722"/>
    <w:rsid w:val="004D4941"/>
    <w:rsid w:val="004D697A"/>
    <w:rsid w:val="004D7A1A"/>
    <w:rsid w:val="004E26D5"/>
    <w:rsid w:val="004F7106"/>
    <w:rsid w:val="004F79DB"/>
    <w:rsid w:val="005018B3"/>
    <w:rsid w:val="00501B5E"/>
    <w:rsid w:val="00502A63"/>
    <w:rsid w:val="00504FFE"/>
    <w:rsid w:val="005056E9"/>
    <w:rsid w:val="00517754"/>
    <w:rsid w:val="00522B53"/>
    <w:rsid w:val="00523334"/>
    <w:rsid w:val="00547DB4"/>
    <w:rsid w:val="005528CF"/>
    <w:rsid w:val="00552C36"/>
    <w:rsid w:val="00561A37"/>
    <w:rsid w:val="00565922"/>
    <w:rsid w:val="00567EB1"/>
    <w:rsid w:val="0057317B"/>
    <w:rsid w:val="005736FB"/>
    <w:rsid w:val="0058105F"/>
    <w:rsid w:val="00592062"/>
    <w:rsid w:val="00592278"/>
    <w:rsid w:val="00592D8D"/>
    <w:rsid w:val="005A0452"/>
    <w:rsid w:val="005A0665"/>
    <w:rsid w:val="005A2379"/>
    <w:rsid w:val="005A7BB4"/>
    <w:rsid w:val="005B2070"/>
    <w:rsid w:val="005B457E"/>
    <w:rsid w:val="005C18BD"/>
    <w:rsid w:val="005C1C83"/>
    <w:rsid w:val="005C6773"/>
    <w:rsid w:val="005C7646"/>
    <w:rsid w:val="005D3290"/>
    <w:rsid w:val="005D67C2"/>
    <w:rsid w:val="005E06B3"/>
    <w:rsid w:val="005E3257"/>
    <w:rsid w:val="005E3321"/>
    <w:rsid w:val="005E54EE"/>
    <w:rsid w:val="005F058E"/>
    <w:rsid w:val="00603161"/>
    <w:rsid w:val="00603D57"/>
    <w:rsid w:val="006138C6"/>
    <w:rsid w:val="0061406C"/>
    <w:rsid w:val="00616DE3"/>
    <w:rsid w:val="006238E9"/>
    <w:rsid w:val="0062730B"/>
    <w:rsid w:val="006303BC"/>
    <w:rsid w:val="00632D13"/>
    <w:rsid w:val="006378C1"/>
    <w:rsid w:val="00646229"/>
    <w:rsid w:val="00646EF5"/>
    <w:rsid w:val="00647996"/>
    <w:rsid w:val="00650214"/>
    <w:rsid w:val="00664450"/>
    <w:rsid w:val="00665218"/>
    <w:rsid w:val="00666D0D"/>
    <w:rsid w:val="00670FB4"/>
    <w:rsid w:val="00672088"/>
    <w:rsid w:val="00672605"/>
    <w:rsid w:val="00672A56"/>
    <w:rsid w:val="00675917"/>
    <w:rsid w:val="00676D09"/>
    <w:rsid w:val="006A73CE"/>
    <w:rsid w:val="006B630B"/>
    <w:rsid w:val="006B688D"/>
    <w:rsid w:val="006B6E26"/>
    <w:rsid w:val="006C1BF5"/>
    <w:rsid w:val="006C2855"/>
    <w:rsid w:val="006C2E49"/>
    <w:rsid w:val="006D0DD7"/>
    <w:rsid w:val="006E4184"/>
    <w:rsid w:val="006F079D"/>
    <w:rsid w:val="006F1CB8"/>
    <w:rsid w:val="006F259B"/>
    <w:rsid w:val="006F4089"/>
    <w:rsid w:val="00700438"/>
    <w:rsid w:val="00701188"/>
    <w:rsid w:val="00703E2C"/>
    <w:rsid w:val="007068F6"/>
    <w:rsid w:val="007105F3"/>
    <w:rsid w:val="007113EC"/>
    <w:rsid w:val="00711707"/>
    <w:rsid w:val="00723613"/>
    <w:rsid w:val="00725F2F"/>
    <w:rsid w:val="0072654C"/>
    <w:rsid w:val="00727839"/>
    <w:rsid w:val="0073078F"/>
    <w:rsid w:val="00730829"/>
    <w:rsid w:val="007309BE"/>
    <w:rsid w:val="007353F8"/>
    <w:rsid w:val="0074417C"/>
    <w:rsid w:val="00756A15"/>
    <w:rsid w:val="00767F23"/>
    <w:rsid w:val="00770696"/>
    <w:rsid w:val="00770B5F"/>
    <w:rsid w:val="00777DAE"/>
    <w:rsid w:val="007810D9"/>
    <w:rsid w:val="00785B4E"/>
    <w:rsid w:val="00792A9D"/>
    <w:rsid w:val="00792E77"/>
    <w:rsid w:val="007B069B"/>
    <w:rsid w:val="007B4D07"/>
    <w:rsid w:val="007B696C"/>
    <w:rsid w:val="007C0AC1"/>
    <w:rsid w:val="007C37D0"/>
    <w:rsid w:val="007C54B4"/>
    <w:rsid w:val="007D4D85"/>
    <w:rsid w:val="007E2AAE"/>
    <w:rsid w:val="007E4885"/>
    <w:rsid w:val="007E537F"/>
    <w:rsid w:val="007F5FF5"/>
    <w:rsid w:val="007F7A4B"/>
    <w:rsid w:val="008019D2"/>
    <w:rsid w:val="0080512C"/>
    <w:rsid w:val="008071D2"/>
    <w:rsid w:val="00815179"/>
    <w:rsid w:val="00816C98"/>
    <w:rsid w:val="00821ABE"/>
    <w:rsid w:val="00826083"/>
    <w:rsid w:val="00826517"/>
    <w:rsid w:val="00826D2F"/>
    <w:rsid w:val="00827654"/>
    <w:rsid w:val="00827C9A"/>
    <w:rsid w:val="00833218"/>
    <w:rsid w:val="00833C3C"/>
    <w:rsid w:val="008369CD"/>
    <w:rsid w:val="00840E5B"/>
    <w:rsid w:val="00844D95"/>
    <w:rsid w:val="00851447"/>
    <w:rsid w:val="00855B7B"/>
    <w:rsid w:val="0086626B"/>
    <w:rsid w:val="00870973"/>
    <w:rsid w:val="0088085B"/>
    <w:rsid w:val="008812D2"/>
    <w:rsid w:val="00883712"/>
    <w:rsid w:val="008837F0"/>
    <w:rsid w:val="008848A7"/>
    <w:rsid w:val="00886805"/>
    <w:rsid w:val="0089577B"/>
    <w:rsid w:val="008A35C4"/>
    <w:rsid w:val="008B0C78"/>
    <w:rsid w:val="008B4CCB"/>
    <w:rsid w:val="008B4E11"/>
    <w:rsid w:val="008B4FCD"/>
    <w:rsid w:val="008B79C9"/>
    <w:rsid w:val="008C0588"/>
    <w:rsid w:val="008C1827"/>
    <w:rsid w:val="008C212A"/>
    <w:rsid w:val="008C2F55"/>
    <w:rsid w:val="008C3284"/>
    <w:rsid w:val="008C5DE1"/>
    <w:rsid w:val="008D035C"/>
    <w:rsid w:val="008D230C"/>
    <w:rsid w:val="008E07A3"/>
    <w:rsid w:val="008E20A2"/>
    <w:rsid w:val="008E34BE"/>
    <w:rsid w:val="008F09DC"/>
    <w:rsid w:val="008F77AF"/>
    <w:rsid w:val="00903936"/>
    <w:rsid w:val="00907740"/>
    <w:rsid w:val="00913C12"/>
    <w:rsid w:val="00915054"/>
    <w:rsid w:val="009157B7"/>
    <w:rsid w:val="00916CE0"/>
    <w:rsid w:val="009230E1"/>
    <w:rsid w:val="00931B16"/>
    <w:rsid w:val="00932CEB"/>
    <w:rsid w:val="00935B6F"/>
    <w:rsid w:val="00947130"/>
    <w:rsid w:val="009630D6"/>
    <w:rsid w:val="00970A09"/>
    <w:rsid w:val="00974F1F"/>
    <w:rsid w:val="0098142F"/>
    <w:rsid w:val="00985B16"/>
    <w:rsid w:val="00991341"/>
    <w:rsid w:val="009A29C0"/>
    <w:rsid w:val="009A3536"/>
    <w:rsid w:val="009B2AB0"/>
    <w:rsid w:val="009B794D"/>
    <w:rsid w:val="009C0995"/>
    <w:rsid w:val="009C0EA8"/>
    <w:rsid w:val="009C0F96"/>
    <w:rsid w:val="009C2295"/>
    <w:rsid w:val="009C6FF1"/>
    <w:rsid w:val="009D0327"/>
    <w:rsid w:val="009D1E68"/>
    <w:rsid w:val="009E2EA1"/>
    <w:rsid w:val="009E4BDC"/>
    <w:rsid w:val="009E7A26"/>
    <w:rsid w:val="009F3E2C"/>
    <w:rsid w:val="009F4947"/>
    <w:rsid w:val="009F4B99"/>
    <w:rsid w:val="009F63ED"/>
    <w:rsid w:val="00A01430"/>
    <w:rsid w:val="00A01ECE"/>
    <w:rsid w:val="00A02514"/>
    <w:rsid w:val="00A04E37"/>
    <w:rsid w:val="00A06821"/>
    <w:rsid w:val="00A06987"/>
    <w:rsid w:val="00A12476"/>
    <w:rsid w:val="00A131CB"/>
    <w:rsid w:val="00A1711A"/>
    <w:rsid w:val="00A24F1E"/>
    <w:rsid w:val="00A3044B"/>
    <w:rsid w:val="00A33E58"/>
    <w:rsid w:val="00A36A4C"/>
    <w:rsid w:val="00A416AC"/>
    <w:rsid w:val="00A42493"/>
    <w:rsid w:val="00A43D0E"/>
    <w:rsid w:val="00A61CB9"/>
    <w:rsid w:val="00A67345"/>
    <w:rsid w:val="00A67529"/>
    <w:rsid w:val="00A73906"/>
    <w:rsid w:val="00A9305B"/>
    <w:rsid w:val="00A933E4"/>
    <w:rsid w:val="00AA2CAF"/>
    <w:rsid w:val="00AA5D77"/>
    <w:rsid w:val="00AB061F"/>
    <w:rsid w:val="00AB227B"/>
    <w:rsid w:val="00AC0E1E"/>
    <w:rsid w:val="00AC21E2"/>
    <w:rsid w:val="00AC2B0E"/>
    <w:rsid w:val="00AC40E3"/>
    <w:rsid w:val="00AD0A73"/>
    <w:rsid w:val="00AE7E08"/>
    <w:rsid w:val="00AE7F07"/>
    <w:rsid w:val="00AF0882"/>
    <w:rsid w:val="00AF4C96"/>
    <w:rsid w:val="00AF6315"/>
    <w:rsid w:val="00B02ADF"/>
    <w:rsid w:val="00B04741"/>
    <w:rsid w:val="00B05437"/>
    <w:rsid w:val="00B07C5B"/>
    <w:rsid w:val="00B10620"/>
    <w:rsid w:val="00B2171E"/>
    <w:rsid w:val="00B251EC"/>
    <w:rsid w:val="00B35FD7"/>
    <w:rsid w:val="00B36935"/>
    <w:rsid w:val="00B40F46"/>
    <w:rsid w:val="00B42B81"/>
    <w:rsid w:val="00B46295"/>
    <w:rsid w:val="00B556AB"/>
    <w:rsid w:val="00B56C56"/>
    <w:rsid w:val="00B65CF3"/>
    <w:rsid w:val="00B772FF"/>
    <w:rsid w:val="00B9354F"/>
    <w:rsid w:val="00B967DD"/>
    <w:rsid w:val="00BB5AD5"/>
    <w:rsid w:val="00BB711B"/>
    <w:rsid w:val="00BC12EC"/>
    <w:rsid w:val="00BE779D"/>
    <w:rsid w:val="00C0003E"/>
    <w:rsid w:val="00C025FD"/>
    <w:rsid w:val="00C02947"/>
    <w:rsid w:val="00C071F8"/>
    <w:rsid w:val="00C1718B"/>
    <w:rsid w:val="00C2559B"/>
    <w:rsid w:val="00C307A1"/>
    <w:rsid w:val="00C33A8C"/>
    <w:rsid w:val="00C34556"/>
    <w:rsid w:val="00C35E52"/>
    <w:rsid w:val="00C40683"/>
    <w:rsid w:val="00C43793"/>
    <w:rsid w:val="00C441E8"/>
    <w:rsid w:val="00C46F79"/>
    <w:rsid w:val="00C551E9"/>
    <w:rsid w:val="00C554EC"/>
    <w:rsid w:val="00C57947"/>
    <w:rsid w:val="00C57CE6"/>
    <w:rsid w:val="00C63032"/>
    <w:rsid w:val="00C677CA"/>
    <w:rsid w:val="00C77041"/>
    <w:rsid w:val="00C80E07"/>
    <w:rsid w:val="00C80F8B"/>
    <w:rsid w:val="00C82481"/>
    <w:rsid w:val="00C83849"/>
    <w:rsid w:val="00CA2491"/>
    <w:rsid w:val="00CA6F5C"/>
    <w:rsid w:val="00CA73D2"/>
    <w:rsid w:val="00CA7AA1"/>
    <w:rsid w:val="00CA7EC5"/>
    <w:rsid w:val="00CB37AA"/>
    <w:rsid w:val="00CC115B"/>
    <w:rsid w:val="00CC1FE6"/>
    <w:rsid w:val="00CC61F6"/>
    <w:rsid w:val="00CC6C6F"/>
    <w:rsid w:val="00CE1B43"/>
    <w:rsid w:val="00CE7468"/>
    <w:rsid w:val="00CF7202"/>
    <w:rsid w:val="00CF7295"/>
    <w:rsid w:val="00D04321"/>
    <w:rsid w:val="00D06E7D"/>
    <w:rsid w:val="00D07445"/>
    <w:rsid w:val="00D07561"/>
    <w:rsid w:val="00D12A5B"/>
    <w:rsid w:val="00D16B6F"/>
    <w:rsid w:val="00D20B4F"/>
    <w:rsid w:val="00D22685"/>
    <w:rsid w:val="00D23CB1"/>
    <w:rsid w:val="00D26054"/>
    <w:rsid w:val="00D26918"/>
    <w:rsid w:val="00D26F2D"/>
    <w:rsid w:val="00D317C2"/>
    <w:rsid w:val="00D32E5A"/>
    <w:rsid w:val="00D3699B"/>
    <w:rsid w:val="00D37103"/>
    <w:rsid w:val="00D45C96"/>
    <w:rsid w:val="00D4687C"/>
    <w:rsid w:val="00D62662"/>
    <w:rsid w:val="00D64C24"/>
    <w:rsid w:val="00D7221F"/>
    <w:rsid w:val="00D74483"/>
    <w:rsid w:val="00D84E7E"/>
    <w:rsid w:val="00D862FE"/>
    <w:rsid w:val="00D868B1"/>
    <w:rsid w:val="00D86FA9"/>
    <w:rsid w:val="00D95189"/>
    <w:rsid w:val="00DA2394"/>
    <w:rsid w:val="00DB3125"/>
    <w:rsid w:val="00DB6FF1"/>
    <w:rsid w:val="00DB7ECC"/>
    <w:rsid w:val="00DC0B7A"/>
    <w:rsid w:val="00DC4DFF"/>
    <w:rsid w:val="00DD38F7"/>
    <w:rsid w:val="00DE61E5"/>
    <w:rsid w:val="00DF7159"/>
    <w:rsid w:val="00E01197"/>
    <w:rsid w:val="00E032D0"/>
    <w:rsid w:val="00E04862"/>
    <w:rsid w:val="00E06725"/>
    <w:rsid w:val="00E11DD8"/>
    <w:rsid w:val="00E1547A"/>
    <w:rsid w:val="00E16CCA"/>
    <w:rsid w:val="00E17369"/>
    <w:rsid w:val="00E20E77"/>
    <w:rsid w:val="00E30302"/>
    <w:rsid w:val="00E46A0F"/>
    <w:rsid w:val="00E570F2"/>
    <w:rsid w:val="00E67C33"/>
    <w:rsid w:val="00E716C4"/>
    <w:rsid w:val="00E71B94"/>
    <w:rsid w:val="00E72614"/>
    <w:rsid w:val="00E74920"/>
    <w:rsid w:val="00E7551D"/>
    <w:rsid w:val="00E769FA"/>
    <w:rsid w:val="00E82379"/>
    <w:rsid w:val="00E90896"/>
    <w:rsid w:val="00EA233D"/>
    <w:rsid w:val="00EA414F"/>
    <w:rsid w:val="00EA4BB4"/>
    <w:rsid w:val="00EA4E25"/>
    <w:rsid w:val="00EA596D"/>
    <w:rsid w:val="00EB6917"/>
    <w:rsid w:val="00EC43A9"/>
    <w:rsid w:val="00EC5827"/>
    <w:rsid w:val="00ED240E"/>
    <w:rsid w:val="00ED25EF"/>
    <w:rsid w:val="00EE1FD8"/>
    <w:rsid w:val="00EE40B0"/>
    <w:rsid w:val="00EE5AE4"/>
    <w:rsid w:val="00EF27D1"/>
    <w:rsid w:val="00EF56F2"/>
    <w:rsid w:val="00F026FE"/>
    <w:rsid w:val="00F07B40"/>
    <w:rsid w:val="00F11CF2"/>
    <w:rsid w:val="00F13E71"/>
    <w:rsid w:val="00F1418C"/>
    <w:rsid w:val="00F14262"/>
    <w:rsid w:val="00F211AB"/>
    <w:rsid w:val="00F277C3"/>
    <w:rsid w:val="00F45023"/>
    <w:rsid w:val="00F52098"/>
    <w:rsid w:val="00F522D2"/>
    <w:rsid w:val="00F5309E"/>
    <w:rsid w:val="00F544F1"/>
    <w:rsid w:val="00F55075"/>
    <w:rsid w:val="00F563D3"/>
    <w:rsid w:val="00F56474"/>
    <w:rsid w:val="00F67081"/>
    <w:rsid w:val="00F82BE0"/>
    <w:rsid w:val="00F846B2"/>
    <w:rsid w:val="00F85532"/>
    <w:rsid w:val="00F8780A"/>
    <w:rsid w:val="00F97704"/>
    <w:rsid w:val="00FA4139"/>
    <w:rsid w:val="00FA5408"/>
    <w:rsid w:val="00FB0F80"/>
    <w:rsid w:val="00FB2D12"/>
    <w:rsid w:val="00FB61A6"/>
    <w:rsid w:val="00FC2CCB"/>
    <w:rsid w:val="00FD7CD4"/>
    <w:rsid w:val="00FE1F75"/>
    <w:rsid w:val="00FE6375"/>
    <w:rsid w:val="00FF0E61"/>
    <w:rsid w:val="00FF2B38"/>
    <w:rsid w:val="00FF2E44"/>
    <w:rsid w:val="00FF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B37A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A2379"/>
    <w:rPr>
      <w:color w:val="0000FF"/>
      <w:u w:val="single"/>
    </w:rPr>
  </w:style>
  <w:style w:type="paragraph" w:styleId="a4">
    <w:name w:val="header"/>
    <w:basedOn w:val="a"/>
    <w:link w:val="a5"/>
    <w:rsid w:val="00222B7D"/>
    <w:pPr>
      <w:tabs>
        <w:tab w:val="center" w:pos="4677"/>
        <w:tab w:val="right" w:pos="9355"/>
      </w:tabs>
    </w:pPr>
  </w:style>
  <w:style w:type="character" w:customStyle="1" w:styleId="a5">
    <w:name w:val="Верхний колонтитул Знак"/>
    <w:basedOn w:val="a0"/>
    <w:link w:val="a4"/>
    <w:rsid w:val="00222B7D"/>
    <w:rPr>
      <w:sz w:val="24"/>
      <w:szCs w:val="24"/>
    </w:rPr>
  </w:style>
  <w:style w:type="paragraph" w:styleId="a6">
    <w:name w:val="footer"/>
    <w:basedOn w:val="a"/>
    <w:link w:val="a7"/>
    <w:uiPriority w:val="99"/>
    <w:rsid w:val="00222B7D"/>
    <w:pPr>
      <w:tabs>
        <w:tab w:val="center" w:pos="4677"/>
        <w:tab w:val="right" w:pos="9355"/>
      </w:tabs>
    </w:pPr>
  </w:style>
  <w:style w:type="character" w:customStyle="1" w:styleId="a7">
    <w:name w:val="Нижний колонтитул Знак"/>
    <w:basedOn w:val="a0"/>
    <w:link w:val="a6"/>
    <w:uiPriority w:val="99"/>
    <w:rsid w:val="00222B7D"/>
    <w:rPr>
      <w:sz w:val="24"/>
      <w:szCs w:val="24"/>
    </w:rPr>
  </w:style>
  <w:style w:type="paragraph" w:styleId="a8">
    <w:name w:val="No Spacing"/>
    <w:uiPriority w:val="1"/>
    <w:qFormat/>
    <w:rsid w:val="007F5FF5"/>
    <w:rPr>
      <w:sz w:val="24"/>
      <w:szCs w:val="24"/>
    </w:rPr>
  </w:style>
  <w:style w:type="paragraph" w:customStyle="1" w:styleId="Default">
    <w:name w:val="Default"/>
    <w:rsid w:val="007068F6"/>
    <w:pPr>
      <w:autoSpaceDE w:val="0"/>
      <w:autoSpaceDN w:val="0"/>
      <w:adjustRightInd w:val="0"/>
    </w:pPr>
    <w:rPr>
      <w:rFonts w:eastAsiaTheme="minorHAnsi"/>
      <w:color w:val="000000"/>
      <w:sz w:val="24"/>
      <w:szCs w:val="24"/>
      <w:lang w:eastAsia="en-US"/>
    </w:rPr>
  </w:style>
  <w:style w:type="paragraph" w:customStyle="1" w:styleId="ConsPlusNormal">
    <w:name w:val="ConsPlusNormal"/>
    <w:rsid w:val="007068F6"/>
    <w:pPr>
      <w:autoSpaceDE w:val="0"/>
      <w:autoSpaceDN w:val="0"/>
      <w:adjustRightInd w:val="0"/>
    </w:pPr>
    <w:rPr>
      <w:rFonts w:eastAsiaTheme="minorHAnsi"/>
      <w:sz w:val="28"/>
      <w:szCs w:val="28"/>
      <w:lang w:eastAsia="en-US"/>
    </w:rPr>
  </w:style>
  <w:style w:type="paragraph" w:styleId="a9">
    <w:name w:val="Body Text Indent"/>
    <w:basedOn w:val="a"/>
    <w:link w:val="aa"/>
    <w:rsid w:val="00827C9A"/>
    <w:pPr>
      <w:jc w:val="both"/>
    </w:pPr>
    <w:rPr>
      <w:sz w:val="28"/>
      <w:szCs w:val="20"/>
      <w:lang w:val="x-none" w:eastAsia="x-none"/>
    </w:rPr>
  </w:style>
  <w:style w:type="character" w:customStyle="1" w:styleId="aa">
    <w:name w:val="Основной текст с отступом Знак"/>
    <w:basedOn w:val="a0"/>
    <w:link w:val="a9"/>
    <w:rsid w:val="00827C9A"/>
    <w:rPr>
      <w:sz w:val="28"/>
      <w:lang w:val="x-none" w:eastAsia="x-none"/>
    </w:rPr>
  </w:style>
  <w:style w:type="paragraph" w:styleId="ab">
    <w:name w:val="Subtitle"/>
    <w:basedOn w:val="a"/>
    <w:link w:val="ac"/>
    <w:qFormat/>
    <w:rsid w:val="00886805"/>
    <w:pPr>
      <w:jc w:val="both"/>
    </w:pPr>
    <w:rPr>
      <w:sz w:val="28"/>
    </w:rPr>
  </w:style>
  <w:style w:type="character" w:customStyle="1" w:styleId="ac">
    <w:name w:val="Подзаголовок Знак"/>
    <w:basedOn w:val="a0"/>
    <w:link w:val="ab"/>
    <w:rsid w:val="00886805"/>
    <w:rPr>
      <w:sz w:val="28"/>
      <w:szCs w:val="24"/>
    </w:rPr>
  </w:style>
  <w:style w:type="paragraph" w:styleId="ad">
    <w:name w:val="List Paragraph"/>
    <w:basedOn w:val="a"/>
    <w:uiPriority w:val="34"/>
    <w:qFormat/>
    <w:rsid w:val="00453931"/>
    <w:pPr>
      <w:ind w:left="720"/>
      <w:contextualSpacing/>
    </w:pPr>
  </w:style>
  <w:style w:type="character" w:customStyle="1" w:styleId="apple-style-span">
    <w:name w:val="apple-style-span"/>
    <w:rsid w:val="00CA73D2"/>
  </w:style>
  <w:style w:type="character" w:customStyle="1" w:styleId="apple-converted-space">
    <w:name w:val="apple-converted-space"/>
    <w:basedOn w:val="a0"/>
    <w:rsid w:val="008C212A"/>
  </w:style>
  <w:style w:type="character" w:customStyle="1" w:styleId="10">
    <w:name w:val="Заголовок 1 Знак"/>
    <w:basedOn w:val="a0"/>
    <w:link w:val="1"/>
    <w:rsid w:val="00CB37AA"/>
    <w:rPr>
      <w:rFonts w:ascii="Arial" w:hAnsi="Arial" w:cs="Arial"/>
      <w:b/>
      <w:bCs/>
      <w:kern w:val="32"/>
      <w:sz w:val="32"/>
      <w:szCs w:val="32"/>
    </w:rPr>
  </w:style>
  <w:style w:type="table" w:styleId="ae">
    <w:name w:val="Table Grid"/>
    <w:basedOn w:val="a1"/>
    <w:uiPriority w:val="59"/>
    <w:rsid w:val="00CB37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9F4947"/>
    <w:rPr>
      <w:rFonts w:cs="Times New Roman"/>
      <w:b w:val="0"/>
      <w:color w:val="106BBE"/>
    </w:rPr>
  </w:style>
  <w:style w:type="paragraph" w:customStyle="1" w:styleId="formattext">
    <w:name w:val="formattext"/>
    <w:basedOn w:val="a"/>
    <w:rsid w:val="009B794D"/>
    <w:pPr>
      <w:spacing w:before="100" w:beforeAutospacing="1" w:after="100" w:afterAutospacing="1"/>
    </w:pPr>
  </w:style>
  <w:style w:type="character" w:customStyle="1" w:styleId="FontStyle13">
    <w:name w:val="Font Style13"/>
    <w:rsid w:val="009B794D"/>
    <w:rPr>
      <w:rFonts w:ascii="Times New Roman" w:hAnsi="Times New Roman" w:cs="Times New Roman" w:hint="default"/>
      <w:sz w:val="16"/>
      <w:szCs w:val="16"/>
    </w:rPr>
  </w:style>
  <w:style w:type="character" w:customStyle="1" w:styleId="n-doc-full-title">
    <w:name w:val="n-doc-full-title"/>
    <w:basedOn w:val="a0"/>
    <w:rsid w:val="00E769FA"/>
  </w:style>
  <w:style w:type="paragraph" w:customStyle="1" w:styleId="s1">
    <w:name w:val="s_1"/>
    <w:basedOn w:val="a"/>
    <w:rsid w:val="00AB227B"/>
    <w:pPr>
      <w:spacing w:before="100" w:beforeAutospacing="1" w:after="100" w:afterAutospacing="1"/>
    </w:pPr>
  </w:style>
  <w:style w:type="paragraph" w:customStyle="1" w:styleId="s16">
    <w:name w:val="s_16"/>
    <w:basedOn w:val="a"/>
    <w:rsid w:val="00AB227B"/>
    <w:pPr>
      <w:spacing w:before="100" w:beforeAutospacing="1" w:after="100" w:afterAutospacing="1"/>
    </w:pPr>
  </w:style>
  <w:style w:type="paragraph" w:customStyle="1" w:styleId="empty">
    <w:name w:val="empty"/>
    <w:basedOn w:val="a"/>
    <w:rsid w:val="00AB227B"/>
    <w:pPr>
      <w:spacing w:before="100" w:beforeAutospacing="1" w:after="100" w:afterAutospacing="1"/>
    </w:pPr>
  </w:style>
  <w:style w:type="paragraph" w:customStyle="1" w:styleId="indent1">
    <w:name w:val="indent_1"/>
    <w:basedOn w:val="a"/>
    <w:rsid w:val="00354C56"/>
    <w:pPr>
      <w:spacing w:before="100" w:beforeAutospacing="1" w:after="100" w:afterAutospacing="1"/>
    </w:pPr>
  </w:style>
  <w:style w:type="character" w:customStyle="1" w:styleId="s10">
    <w:name w:val="s_10"/>
    <w:basedOn w:val="a0"/>
    <w:rsid w:val="00354C56"/>
  </w:style>
  <w:style w:type="paragraph" w:customStyle="1" w:styleId="s3">
    <w:name w:val="s_3"/>
    <w:basedOn w:val="a"/>
    <w:rsid w:val="00354C56"/>
    <w:pPr>
      <w:spacing w:before="100" w:beforeAutospacing="1" w:after="100" w:afterAutospacing="1"/>
    </w:pPr>
  </w:style>
  <w:style w:type="character" w:styleId="af0">
    <w:name w:val="Emphasis"/>
    <w:basedOn w:val="a0"/>
    <w:uiPriority w:val="20"/>
    <w:qFormat/>
    <w:rsid w:val="009E2EA1"/>
    <w:rPr>
      <w:i/>
      <w:iCs/>
    </w:rPr>
  </w:style>
  <w:style w:type="paragraph" w:customStyle="1" w:styleId="af1">
    <w:name w:val="Таблицы (моноширинный)"/>
    <w:basedOn w:val="a"/>
    <w:next w:val="a"/>
    <w:rsid w:val="00E17369"/>
    <w:pPr>
      <w:autoSpaceDE w:val="0"/>
      <w:autoSpaceDN w:val="0"/>
      <w:adjustRightInd w:val="0"/>
      <w:jc w:val="both"/>
    </w:pPr>
    <w:rPr>
      <w:rFonts w:ascii="Courier New"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7259">
      <w:bodyDiv w:val="1"/>
      <w:marLeft w:val="0"/>
      <w:marRight w:val="0"/>
      <w:marTop w:val="0"/>
      <w:marBottom w:val="0"/>
      <w:divBdr>
        <w:top w:val="none" w:sz="0" w:space="0" w:color="auto"/>
        <w:left w:val="none" w:sz="0" w:space="0" w:color="auto"/>
        <w:bottom w:val="none" w:sz="0" w:space="0" w:color="auto"/>
        <w:right w:val="none" w:sz="0" w:space="0" w:color="auto"/>
      </w:divBdr>
    </w:div>
    <w:div w:id="408163088">
      <w:bodyDiv w:val="1"/>
      <w:marLeft w:val="0"/>
      <w:marRight w:val="0"/>
      <w:marTop w:val="0"/>
      <w:marBottom w:val="0"/>
      <w:divBdr>
        <w:top w:val="none" w:sz="0" w:space="0" w:color="auto"/>
        <w:left w:val="none" w:sz="0" w:space="0" w:color="auto"/>
        <w:bottom w:val="none" w:sz="0" w:space="0" w:color="auto"/>
        <w:right w:val="none" w:sz="0" w:space="0" w:color="auto"/>
      </w:divBdr>
      <w:divsChild>
        <w:div w:id="815027768">
          <w:marLeft w:val="0"/>
          <w:marRight w:val="0"/>
          <w:marTop w:val="0"/>
          <w:marBottom w:val="0"/>
          <w:divBdr>
            <w:top w:val="none" w:sz="0" w:space="0" w:color="auto"/>
            <w:left w:val="none" w:sz="0" w:space="0" w:color="auto"/>
            <w:bottom w:val="none" w:sz="0" w:space="0" w:color="auto"/>
            <w:right w:val="none" w:sz="0" w:space="0" w:color="auto"/>
          </w:divBdr>
        </w:div>
        <w:div w:id="997155193">
          <w:marLeft w:val="0"/>
          <w:marRight w:val="0"/>
          <w:marTop w:val="0"/>
          <w:marBottom w:val="0"/>
          <w:divBdr>
            <w:top w:val="none" w:sz="0" w:space="0" w:color="auto"/>
            <w:left w:val="none" w:sz="0" w:space="0" w:color="auto"/>
            <w:bottom w:val="none" w:sz="0" w:space="0" w:color="auto"/>
            <w:right w:val="none" w:sz="0" w:space="0" w:color="auto"/>
          </w:divBdr>
        </w:div>
        <w:div w:id="252512486">
          <w:marLeft w:val="0"/>
          <w:marRight w:val="0"/>
          <w:marTop w:val="0"/>
          <w:marBottom w:val="0"/>
          <w:divBdr>
            <w:top w:val="none" w:sz="0" w:space="0" w:color="auto"/>
            <w:left w:val="none" w:sz="0" w:space="0" w:color="auto"/>
            <w:bottom w:val="none" w:sz="0" w:space="0" w:color="auto"/>
            <w:right w:val="none" w:sz="0" w:space="0" w:color="auto"/>
          </w:divBdr>
        </w:div>
        <w:div w:id="2015451877">
          <w:marLeft w:val="0"/>
          <w:marRight w:val="0"/>
          <w:marTop w:val="0"/>
          <w:marBottom w:val="0"/>
          <w:divBdr>
            <w:top w:val="none" w:sz="0" w:space="0" w:color="auto"/>
            <w:left w:val="none" w:sz="0" w:space="0" w:color="auto"/>
            <w:bottom w:val="none" w:sz="0" w:space="0" w:color="auto"/>
            <w:right w:val="none" w:sz="0" w:space="0" w:color="auto"/>
          </w:divBdr>
        </w:div>
      </w:divsChild>
    </w:div>
    <w:div w:id="514467215">
      <w:bodyDiv w:val="1"/>
      <w:marLeft w:val="0"/>
      <w:marRight w:val="0"/>
      <w:marTop w:val="0"/>
      <w:marBottom w:val="0"/>
      <w:divBdr>
        <w:top w:val="none" w:sz="0" w:space="0" w:color="auto"/>
        <w:left w:val="none" w:sz="0" w:space="0" w:color="auto"/>
        <w:bottom w:val="none" w:sz="0" w:space="0" w:color="auto"/>
        <w:right w:val="none" w:sz="0" w:space="0" w:color="auto"/>
      </w:divBdr>
    </w:div>
    <w:div w:id="541092535">
      <w:bodyDiv w:val="1"/>
      <w:marLeft w:val="0"/>
      <w:marRight w:val="0"/>
      <w:marTop w:val="0"/>
      <w:marBottom w:val="0"/>
      <w:divBdr>
        <w:top w:val="none" w:sz="0" w:space="0" w:color="auto"/>
        <w:left w:val="none" w:sz="0" w:space="0" w:color="auto"/>
        <w:bottom w:val="none" w:sz="0" w:space="0" w:color="auto"/>
        <w:right w:val="none" w:sz="0" w:space="0" w:color="auto"/>
      </w:divBdr>
    </w:div>
    <w:div w:id="571934604">
      <w:bodyDiv w:val="1"/>
      <w:marLeft w:val="0"/>
      <w:marRight w:val="0"/>
      <w:marTop w:val="0"/>
      <w:marBottom w:val="0"/>
      <w:divBdr>
        <w:top w:val="none" w:sz="0" w:space="0" w:color="auto"/>
        <w:left w:val="none" w:sz="0" w:space="0" w:color="auto"/>
        <w:bottom w:val="none" w:sz="0" w:space="0" w:color="auto"/>
        <w:right w:val="none" w:sz="0" w:space="0" w:color="auto"/>
      </w:divBdr>
    </w:div>
    <w:div w:id="612784430">
      <w:bodyDiv w:val="1"/>
      <w:marLeft w:val="0"/>
      <w:marRight w:val="0"/>
      <w:marTop w:val="0"/>
      <w:marBottom w:val="0"/>
      <w:divBdr>
        <w:top w:val="none" w:sz="0" w:space="0" w:color="auto"/>
        <w:left w:val="none" w:sz="0" w:space="0" w:color="auto"/>
        <w:bottom w:val="none" w:sz="0" w:space="0" w:color="auto"/>
        <w:right w:val="none" w:sz="0" w:space="0" w:color="auto"/>
      </w:divBdr>
    </w:div>
    <w:div w:id="694501931">
      <w:bodyDiv w:val="1"/>
      <w:marLeft w:val="0"/>
      <w:marRight w:val="0"/>
      <w:marTop w:val="0"/>
      <w:marBottom w:val="0"/>
      <w:divBdr>
        <w:top w:val="none" w:sz="0" w:space="0" w:color="auto"/>
        <w:left w:val="none" w:sz="0" w:space="0" w:color="auto"/>
        <w:bottom w:val="none" w:sz="0" w:space="0" w:color="auto"/>
        <w:right w:val="none" w:sz="0" w:space="0" w:color="auto"/>
      </w:divBdr>
    </w:div>
    <w:div w:id="779254032">
      <w:bodyDiv w:val="1"/>
      <w:marLeft w:val="0"/>
      <w:marRight w:val="0"/>
      <w:marTop w:val="0"/>
      <w:marBottom w:val="0"/>
      <w:divBdr>
        <w:top w:val="none" w:sz="0" w:space="0" w:color="auto"/>
        <w:left w:val="none" w:sz="0" w:space="0" w:color="auto"/>
        <w:bottom w:val="none" w:sz="0" w:space="0" w:color="auto"/>
        <w:right w:val="none" w:sz="0" w:space="0" w:color="auto"/>
      </w:divBdr>
    </w:div>
    <w:div w:id="831065421">
      <w:bodyDiv w:val="1"/>
      <w:marLeft w:val="0"/>
      <w:marRight w:val="0"/>
      <w:marTop w:val="0"/>
      <w:marBottom w:val="0"/>
      <w:divBdr>
        <w:top w:val="none" w:sz="0" w:space="0" w:color="auto"/>
        <w:left w:val="none" w:sz="0" w:space="0" w:color="auto"/>
        <w:bottom w:val="none" w:sz="0" w:space="0" w:color="auto"/>
        <w:right w:val="none" w:sz="0" w:space="0" w:color="auto"/>
      </w:divBdr>
    </w:div>
    <w:div w:id="1065372693">
      <w:bodyDiv w:val="1"/>
      <w:marLeft w:val="0"/>
      <w:marRight w:val="0"/>
      <w:marTop w:val="0"/>
      <w:marBottom w:val="0"/>
      <w:divBdr>
        <w:top w:val="none" w:sz="0" w:space="0" w:color="auto"/>
        <w:left w:val="none" w:sz="0" w:space="0" w:color="auto"/>
        <w:bottom w:val="none" w:sz="0" w:space="0" w:color="auto"/>
        <w:right w:val="none" w:sz="0" w:space="0" w:color="auto"/>
      </w:divBdr>
      <w:divsChild>
        <w:div w:id="1667240739">
          <w:marLeft w:val="0"/>
          <w:marRight w:val="0"/>
          <w:marTop w:val="0"/>
          <w:marBottom w:val="0"/>
          <w:divBdr>
            <w:top w:val="none" w:sz="0" w:space="0" w:color="auto"/>
            <w:left w:val="none" w:sz="0" w:space="0" w:color="auto"/>
            <w:bottom w:val="none" w:sz="0" w:space="0" w:color="auto"/>
            <w:right w:val="none" w:sz="0" w:space="0" w:color="auto"/>
          </w:divBdr>
          <w:divsChild>
            <w:div w:id="12971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81210">
      <w:bodyDiv w:val="1"/>
      <w:marLeft w:val="0"/>
      <w:marRight w:val="0"/>
      <w:marTop w:val="0"/>
      <w:marBottom w:val="0"/>
      <w:divBdr>
        <w:top w:val="none" w:sz="0" w:space="0" w:color="auto"/>
        <w:left w:val="none" w:sz="0" w:space="0" w:color="auto"/>
        <w:bottom w:val="none" w:sz="0" w:space="0" w:color="auto"/>
        <w:right w:val="none" w:sz="0" w:space="0" w:color="auto"/>
      </w:divBdr>
    </w:div>
    <w:div w:id="1242376972">
      <w:bodyDiv w:val="1"/>
      <w:marLeft w:val="0"/>
      <w:marRight w:val="0"/>
      <w:marTop w:val="0"/>
      <w:marBottom w:val="0"/>
      <w:divBdr>
        <w:top w:val="none" w:sz="0" w:space="0" w:color="auto"/>
        <w:left w:val="none" w:sz="0" w:space="0" w:color="auto"/>
        <w:bottom w:val="none" w:sz="0" w:space="0" w:color="auto"/>
        <w:right w:val="none" w:sz="0" w:space="0" w:color="auto"/>
      </w:divBdr>
    </w:div>
    <w:div w:id="1275330639">
      <w:bodyDiv w:val="1"/>
      <w:marLeft w:val="0"/>
      <w:marRight w:val="0"/>
      <w:marTop w:val="0"/>
      <w:marBottom w:val="0"/>
      <w:divBdr>
        <w:top w:val="none" w:sz="0" w:space="0" w:color="auto"/>
        <w:left w:val="none" w:sz="0" w:space="0" w:color="auto"/>
        <w:bottom w:val="none" w:sz="0" w:space="0" w:color="auto"/>
        <w:right w:val="none" w:sz="0" w:space="0" w:color="auto"/>
      </w:divBdr>
    </w:div>
    <w:div w:id="1277247673">
      <w:bodyDiv w:val="1"/>
      <w:marLeft w:val="0"/>
      <w:marRight w:val="0"/>
      <w:marTop w:val="0"/>
      <w:marBottom w:val="0"/>
      <w:divBdr>
        <w:top w:val="none" w:sz="0" w:space="0" w:color="auto"/>
        <w:left w:val="none" w:sz="0" w:space="0" w:color="auto"/>
        <w:bottom w:val="none" w:sz="0" w:space="0" w:color="auto"/>
        <w:right w:val="none" w:sz="0" w:space="0" w:color="auto"/>
      </w:divBdr>
    </w:div>
    <w:div w:id="1291131654">
      <w:bodyDiv w:val="1"/>
      <w:marLeft w:val="0"/>
      <w:marRight w:val="0"/>
      <w:marTop w:val="0"/>
      <w:marBottom w:val="0"/>
      <w:divBdr>
        <w:top w:val="none" w:sz="0" w:space="0" w:color="auto"/>
        <w:left w:val="none" w:sz="0" w:space="0" w:color="auto"/>
        <w:bottom w:val="none" w:sz="0" w:space="0" w:color="auto"/>
        <w:right w:val="none" w:sz="0" w:space="0" w:color="auto"/>
      </w:divBdr>
    </w:div>
    <w:div w:id="1678343318">
      <w:bodyDiv w:val="1"/>
      <w:marLeft w:val="0"/>
      <w:marRight w:val="0"/>
      <w:marTop w:val="0"/>
      <w:marBottom w:val="0"/>
      <w:divBdr>
        <w:top w:val="none" w:sz="0" w:space="0" w:color="auto"/>
        <w:left w:val="none" w:sz="0" w:space="0" w:color="auto"/>
        <w:bottom w:val="none" w:sz="0" w:space="0" w:color="auto"/>
        <w:right w:val="none" w:sz="0" w:space="0" w:color="auto"/>
      </w:divBdr>
    </w:div>
    <w:div w:id="1708988030">
      <w:bodyDiv w:val="1"/>
      <w:marLeft w:val="0"/>
      <w:marRight w:val="0"/>
      <w:marTop w:val="0"/>
      <w:marBottom w:val="0"/>
      <w:divBdr>
        <w:top w:val="none" w:sz="0" w:space="0" w:color="auto"/>
        <w:left w:val="none" w:sz="0" w:space="0" w:color="auto"/>
        <w:bottom w:val="none" w:sz="0" w:space="0" w:color="auto"/>
        <w:right w:val="none" w:sz="0" w:space="0" w:color="auto"/>
      </w:divBdr>
    </w:div>
    <w:div w:id="1833597867">
      <w:bodyDiv w:val="1"/>
      <w:marLeft w:val="0"/>
      <w:marRight w:val="0"/>
      <w:marTop w:val="0"/>
      <w:marBottom w:val="0"/>
      <w:divBdr>
        <w:top w:val="none" w:sz="0" w:space="0" w:color="auto"/>
        <w:left w:val="none" w:sz="0" w:space="0" w:color="auto"/>
        <w:bottom w:val="none" w:sz="0" w:space="0" w:color="auto"/>
        <w:right w:val="none" w:sz="0" w:space="0" w:color="auto"/>
      </w:divBdr>
    </w:div>
    <w:div w:id="1914193472">
      <w:bodyDiv w:val="1"/>
      <w:marLeft w:val="0"/>
      <w:marRight w:val="0"/>
      <w:marTop w:val="0"/>
      <w:marBottom w:val="0"/>
      <w:divBdr>
        <w:top w:val="none" w:sz="0" w:space="0" w:color="auto"/>
        <w:left w:val="none" w:sz="0" w:space="0" w:color="auto"/>
        <w:bottom w:val="none" w:sz="0" w:space="0" w:color="auto"/>
        <w:right w:val="none" w:sz="0" w:space="0" w:color="auto"/>
      </w:divBdr>
    </w:div>
    <w:div w:id="20666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16E1-5609-4C44-AABF-C4DE66A1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25</Pages>
  <Words>8454</Words>
  <Characters>48193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ИСПОЛНИТЕЛЬНЫЙ КОМИТЕТ                             ЭЛМЭТ МУНИЦИПАЛЬ РАЙОНЫ</vt:lpstr>
    </vt:vector>
  </TitlesOfParts>
  <Company>Организация</Company>
  <LinksUpToDate>false</LinksUpToDate>
  <CharactersWithSpaces>56534</CharactersWithSpaces>
  <SharedDoc>false</SharedDoc>
  <HLinks>
    <vt:vector size="6" baseType="variant">
      <vt:variant>
        <vt:i4>1703977</vt:i4>
      </vt:variant>
      <vt:variant>
        <vt:i4>0</vt:i4>
      </vt:variant>
      <vt:variant>
        <vt:i4>0</vt:i4>
      </vt:variant>
      <vt:variant>
        <vt:i4>5</vt:i4>
      </vt:variant>
      <vt:variant>
        <vt:lpwstr>mailto:almat@tatar.ru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ИСПОЛНИТЕЛЬНЫЙ КОМИТЕТ                             ЭЛМЭТ МУНИЦИПАЛЬ РАЙОНЫ</dc:title>
  <dc:creator>Якупова ИН</dc:creator>
  <cp:lastModifiedBy>KSP</cp:lastModifiedBy>
  <cp:revision>38</cp:revision>
  <cp:lastPrinted>2018-07-05T11:52:00Z</cp:lastPrinted>
  <dcterms:created xsi:type="dcterms:W3CDTF">2023-06-16T07:38:00Z</dcterms:created>
  <dcterms:modified xsi:type="dcterms:W3CDTF">2023-06-26T13:11:00Z</dcterms:modified>
</cp:coreProperties>
</file>